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F3EAC" w14:textId="3781A705" w:rsidR="009D741A" w:rsidRDefault="009D741A" w:rsidP="009D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 w:rsidR="00AF5AC6">
        <w:rPr>
          <w:b/>
          <w:i/>
          <w:noProof/>
          <w:sz w:val="28"/>
        </w:rPr>
        <w:t>22</w:t>
      </w:r>
    </w:p>
    <w:p w14:paraId="46241ED5" w14:textId="77777777" w:rsidR="009D741A" w:rsidRPr="002C2220" w:rsidRDefault="009D741A" w:rsidP="009D741A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72BF9CC1" w14:textId="77777777" w:rsidR="009D741A" w:rsidRPr="00FB3E36" w:rsidRDefault="009D741A" w:rsidP="009D74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3BED8DFA" w14:textId="1AAC47D8" w:rsidR="009D741A" w:rsidRDefault="009D741A" w:rsidP="009D74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</w:t>
      </w:r>
      <w:r w:rsidR="00AF5AC6">
        <w:rPr>
          <w:rFonts w:ascii="Arial" w:hAnsi="Arial"/>
          <w:b/>
          <w:lang w:val="en-US"/>
        </w:rPr>
        <w:t xml:space="preserve"> FG-AN</w:t>
      </w:r>
    </w:p>
    <w:p w14:paraId="236C7F06" w14:textId="691E3FF9" w:rsidR="009D741A" w:rsidRDefault="009D741A" w:rsidP="009D74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5AC6" w:rsidRPr="00EF5CBF">
        <w:t xml:space="preserve">LS on </w:t>
      </w:r>
      <w:r w:rsidR="00AF5AC6">
        <w:t xml:space="preserve">Autonomous Networks </w:t>
      </w:r>
      <w:r w:rsidR="00AF5AC6" w:rsidRPr="00EF5CBF">
        <w:t>deliverable</w:t>
      </w:r>
      <w:r w:rsidR="00AF5AC6">
        <w:t>s</w:t>
      </w:r>
      <w:r w:rsidR="00AF5AC6" w:rsidRPr="00EF5CBF">
        <w:t xml:space="preserve"> from ITU FG-AN</w:t>
      </w:r>
    </w:p>
    <w:p w14:paraId="1451BC6F" w14:textId="77777777" w:rsidR="009D741A" w:rsidRDefault="009D741A" w:rsidP="009D74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244A5EA" w14:textId="1EB6AB18" w:rsidR="00F81827" w:rsidRDefault="009D741A" w:rsidP="009D741A"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3BB647B0" w14:textId="77777777" w:rsidR="00677DB5" w:rsidRDefault="00677DB5"/>
    <w:p w14:paraId="5478DA02" w14:textId="77777777" w:rsidR="00F81827" w:rsidRDefault="00F81827"/>
    <w:tbl>
      <w:tblPr>
        <w:tblW w:w="100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69"/>
        <w:gridCol w:w="509"/>
        <w:gridCol w:w="3259"/>
        <w:gridCol w:w="59"/>
        <w:gridCol w:w="4678"/>
      </w:tblGrid>
      <w:tr w:rsidR="00736493" w:rsidRPr="00EA3A96" w14:paraId="67D97D2C" w14:textId="77777777" w:rsidTr="005C7D86">
        <w:trPr>
          <w:cantSplit/>
          <w:trHeight w:val="930"/>
        </w:trPr>
        <w:tc>
          <w:tcPr>
            <w:tcW w:w="1191" w:type="dxa"/>
            <w:vMerge w:val="restart"/>
          </w:tcPr>
          <w:p w14:paraId="37D96A92" w14:textId="63D4CC07" w:rsidR="00736493" w:rsidRPr="00EA3A96" w:rsidRDefault="005C7D86" w:rsidP="00693C40">
            <w:pPr>
              <w:rPr>
                <w:sz w:val="20"/>
                <w:szCs w:val="20"/>
              </w:rPr>
            </w:pPr>
            <w:r>
              <w:rPr>
                <w:noProof/>
              </w:rPr>
              <w:br/>
            </w:r>
            <w:r w:rsidR="007B1591">
              <w:rPr>
                <w:noProof/>
              </w:rPr>
              <w:drawing>
                <wp:inline distT="0" distB="0" distL="0" distR="0" wp14:anchorId="1DAC4F86" wp14:editId="76738CC3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gridSpan w:val="4"/>
            <w:vMerge w:val="restart"/>
          </w:tcPr>
          <w:p w14:paraId="290A9405" w14:textId="77777777" w:rsidR="005C7D86" w:rsidRDefault="005C7D86" w:rsidP="00693C40">
            <w:pPr>
              <w:rPr>
                <w:sz w:val="16"/>
                <w:szCs w:val="16"/>
              </w:rPr>
            </w:pPr>
          </w:p>
          <w:p w14:paraId="2ADA3C6E" w14:textId="4BE19B2B" w:rsidR="00736493" w:rsidRPr="00EA3A96" w:rsidRDefault="00736493" w:rsidP="00693C40">
            <w:pPr>
              <w:rPr>
                <w:sz w:val="16"/>
                <w:szCs w:val="16"/>
              </w:rPr>
            </w:pPr>
            <w:r w:rsidRPr="00EA3A96">
              <w:rPr>
                <w:sz w:val="16"/>
                <w:szCs w:val="16"/>
              </w:rPr>
              <w:t>INTERNATIONAL TELECOMMUNICATION UNION</w:t>
            </w:r>
          </w:p>
          <w:p w14:paraId="114D1630" w14:textId="77777777" w:rsidR="00736493" w:rsidRPr="00EA3A96" w:rsidRDefault="00736493" w:rsidP="00693C40">
            <w:pPr>
              <w:rPr>
                <w:b/>
                <w:bCs/>
                <w:sz w:val="26"/>
                <w:szCs w:val="26"/>
              </w:rPr>
            </w:pPr>
            <w:r w:rsidRPr="00EA3A96">
              <w:rPr>
                <w:b/>
                <w:bCs/>
                <w:sz w:val="26"/>
                <w:szCs w:val="26"/>
              </w:rPr>
              <w:t>TELECOMMUNICATION</w:t>
            </w:r>
            <w:r w:rsidRPr="00EA3A9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58FB30" w14:textId="3B01C918" w:rsidR="00736493" w:rsidRPr="00EA3A96" w:rsidRDefault="007B1591" w:rsidP="00693C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PERIOD 2022-2024</w:t>
            </w:r>
          </w:p>
        </w:tc>
        <w:tc>
          <w:tcPr>
            <w:tcW w:w="4678" w:type="dxa"/>
            <w:vAlign w:val="center"/>
          </w:tcPr>
          <w:p w14:paraId="51A952C7" w14:textId="1B5AAAA6" w:rsidR="00736493" w:rsidRPr="006630AB" w:rsidRDefault="00EF5CBF" w:rsidP="00693C40">
            <w:pPr>
              <w:pStyle w:val="Docnumber"/>
              <w:rPr>
                <w:sz w:val="36"/>
                <w:szCs w:val="36"/>
              </w:rPr>
            </w:pPr>
            <w:r w:rsidRPr="006630AB">
              <w:rPr>
                <w:sz w:val="36"/>
                <w:szCs w:val="36"/>
              </w:rPr>
              <w:t>FGAN-LS-</w:t>
            </w:r>
            <w:r w:rsidR="00805546">
              <w:rPr>
                <w:sz w:val="36"/>
                <w:szCs w:val="36"/>
              </w:rPr>
              <w:t>10</w:t>
            </w:r>
          </w:p>
        </w:tc>
      </w:tr>
      <w:tr w:rsidR="003E3B2D" w:rsidRPr="00EA3A96" w14:paraId="69F90EF1" w14:textId="77777777" w:rsidTr="005C7D86">
        <w:trPr>
          <w:cantSplit/>
          <w:trHeight w:val="491"/>
        </w:trPr>
        <w:tc>
          <w:tcPr>
            <w:tcW w:w="1191" w:type="dxa"/>
            <w:vMerge/>
          </w:tcPr>
          <w:p w14:paraId="07A625FE" w14:textId="77777777" w:rsidR="003E3B2D" w:rsidRPr="00EA3A96" w:rsidRDefault="003E3B2D" w:rsidP="00693C40">
            <w:pPr>
              <w:rPr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4196" w:type="dxa"/>
            <w:gridSpan w:val="4"/>
            <w:vMerge/>
          </w:tcPr>
          <w:p w14:paraId="0C0C2624" w14:textId="77777777" w:rsidR="003E3B2D" w:rsidRPr="00EA3A96" w:rsidRDefault="003E3B2D" w:rsidP="00693C40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14:paraId="491FF4A4" w14:textId="6EB62863" w:rsidR="003E3B2D" w:rsidRPr="00EA3A96" w:rsidRDefault="00EF5CBF" w:rsidP="00693C40">
            <w:pPr>
              <w:pStyle w:val="Docnumber"/>
              <w:rPr>
                <w:smallCaps/>
                <w:sz w:val="28"/>
                <w:szCs w:val="18"/>
              </w:rPr>
            </w:pPr>
            <w:r w:rsidRPr="00EA3A96">
              <w:rPr>
                <w:smallCaps/>
                <w:sz w:val="28"/>
                <w:szCs w:val="18"/>
              </w:rPr>
              <w:t>Focus Group on Autonomous Networks (FG-AN)</w:t>
            </w:r>
          </w:p>
        </w:tc>
      </w:tr>
      <w:tr w:rsidR="00736493" w:rsidRPr="00EA3A96" w14:paraId="5BB48324" w14:textId="77777777" w:rsidTr="005C7D8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DA3FBDF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196" w:type="dxa"/>
            <w:gridSpan w:val="4"/>
            <w:vMerge/>
            <w:tcBorders>
              <w:bottom w:val="single" w:sz="12" w:space="0" w:color="auto"/>
            </w:tcBorders>
          </w:tcPr>
          <w:p w14:paraId="3702494B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678" w:type="dxa"/>
            <w:tcBorders>
              <w:bottom w:val="single" w:sz="12" w:space="0" w:color="auto"/>
            </w:tcBorders>
            <w:vAlign w:val="center"/>
          </w:tcPr>
          <w:p w14:paraId="6DC28D52" w14:textId="65E64410" w:rsidR="00736493" w:rsidRPr="00EA3A96" w:rsidRDefault="003E3B2D" w:rsidP="00C5234B">
            <w:pPr>
              <w:pStyle w:val="Docnumber"/>
              <w:rPr>
                <w:sz w:val="28"/>
              </w:rPr>
            </w:pPr>
            <w:r w:rsidRPr="00EA3A96">
              <w:rPr>
                <w:sz w:val="28"/>
              </w:rPr>
              <w:t>Original: English</w:t>
            </w:r>
          </w:p>
        </w:tc>
      </w:tr>
      <w:tr w:rsidR="00913241" w:rsidRPr="00EA3A96" w14:paraId="54DBAD80" w14:textId="77777777" w:rsidTr="005C7D86">
        <w:trPr>
          <w:cantSplit/>
        </w:trPr>
        <w:tc>
          <w:tcPr>
            <w:tcW w:w="1560" w:type="dxa"/>
            <w:gridSpan w:val="2"/>
          </w:tcPr>
          <w:p w14:paraId="6CC29391" w14:textId="77777777" w:rsidR="00913241" w:rsidRPr="00EA3A96" w:rsidRDefault="00913241" w:rsidP="00913241">
            <w:pPr>
              <w:rPr>
                <w:b/>
                <w:bCs/>
              </w:rPr>
            </w:pPr>
            <w:bookmarkStart w:id="0" w:name="dbluepink" w:colFirst="1" w:colLast="1"/>
            <w:bookmarkStart w:id="1" w:name="dmeeting" w:colFirst="2" w:colLast="2"/>
            <w:bookmarkStart w:id="2" w:name="dtableau"/>
            <w:r w:rsidRPr="00EA3A96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3"/>
          </w:tcPr>
          <w:p w14:paraId="7FA421F3" w14:textId="7D1734F6" w:rsidR="00913241" w:rsidRPr="00EA3A96" w:rsidRDefault="0004445D" w:rsidP="00913241">
            <w:r>
              <w:t>N/A</w:t>
            </w:r>
          </w:p>
        </w:tc>
        <w:tc>
          <w:tcPr>
            <w:tcW w:w="4678" w:type="dxa"/>
          </w:tcPr>
          <w:p w14:paraId="56B76648" w14:textId="2A06091E" w:rsidR="00913241" w:rsidRPr="00EA3A96" w:rsidRDefault="00913241" w:rsidP="00C5234B">
            <w:pPr>
              <w:jc w:val="right"/>
            </w:pPr>
          </w:p>
        </w:tc>
      </w:tr>
      <w:tr w:rsidR="00913241" w:rsidRPr="00EA3A96" w14:paraId="187CBFA7" w14:textId="77777777" w:rsidTr="005C7D86">
        <w:trPr>
          <w:cantSplit/>
        </w:trPr>
        <w:tc>
          <w:tcPr>
            <w:tcW w:w="10065" w:type="dxa"/>
            <w:gridSpan w:val="6"/>
          </w:tcPr>
          <w:p w14:paraId="0A9BDD12" w14:textId="513C4850" w:rsidR="00913241" w:rsidRPr="00EA3A96" w:rsidRDefault="00EF5CBF" w:rsidP="00913241">
            <w:pPr>
              <w:jc w:val="center"/>
              <w:rPr>
                <w:b/>
                <w:bCs/>
              </w:rPr>
            </w:pPr>
            <w:bookmarkStart w:id="3" w:name="ddoctype" w:colFirst="0" w:colLast="0"/>
            <w:bookmarkEnd w:id="0"/>
            <w:bookmarkEnd w:id="1"/>
            <w:r>
              <w:rPr>
                <w:b/>
                <w:bCs/>
              </w:rPr>
              <w:t>OUT</w:t>
            </w:r>
            <w:r w:rsidR="00913241" w:rsidRPr="00EA3A96">
              <w:rPr>
                <w:b/>
                <w:bCs/>
              </w:rPr>
              <w:t>PUT DOCUMENT</w:t>
            </w:r>
            <w:r>
              <w:rPr>
                <w:b/>
                <w:bCs/>
              </w:rPr>
              <w:br/>
            </w:r>
            <w:r w:rsidRPr="00EF5CBF">
              <w:rPr>
                <w:b/>
                <w:bCs/>
              </w:rPr>
              <w:t xml:space="preserve">Ref.: </w:t>
            </w:r>
            <w:r w:rsidRPr="00C92915">
              <w:rPr>
                <w:b/>
                <w:bCs/>
                <w:color w:val="0000FF"/>
              </w:rPr>
              <w:t>FGAN-O-0</w:t>
            </w:r>
            <w:r w:rsidR="006630AB">
              <w:rPr>
                <w:b/>
                <w:bCs/>
                <w:color w:val="0000FF"/>
              </w:rPr>
              <w:t>26</w:t>
            </w:r>
            <w:r w:rsidRPr="00C92915">
              <w:rPr>
                <w:b/>
                <w:bCs/>
                <w:color w:val="0000FF"/>
              </w:rPr>
              <w:t>/LS</w:t>
            </w:r>
            <w:r w:rsidR="006630AB">
              <w:rPr>
                <w:b/>
                <w:bCs/>
                <w:color w:val="0000FF"/>
              </w:rPr>
              <w:t>10</w:t>
            </w:r>
          </w:p>
        </w:tc>
      </w:tr>
      <w:tr w:rsidR="00913241" w:rsidRPr="00EA3A96" w14:paraId="05D153B2" w14:textId="77777777" w:rsidTr="005C7D86">
        <w:trPr>
          <w:cantSplit/>
        </w:trPr>
        <w:tc>
          <w:tcPr>
            <w:tcW w:w="1560" w:type="dxa"/>
            <w:gridSpan w:val="2"/>
          </w:tcPr>
          <w:p w14:paraId="04D1216B" w14:textId="77777777" w:rsidR="00913241" w:rsidRPr="00EA3A96" w:rsidRDefault="00913241" w:rsidP="00913241">
            <w:pPr>
              <w:rPr>
                <w:b/>
                <w:bCs/>
              </w:rPr>
            </w:pPr>
            <w:bookmarkStart w:id="4" w:name="dsource" w:colFirst="1" w:colLast="1"/>
            <w:bookmarkEnd w:id="3"/>
            <w:r w:rsidRPr="00EA3A96">
              <w:rPr>
                <w:b/>
                <w:bCs/>
              </w:rPr>
              <w:t>Source:</w:t>
            </w:r>
          </w:p>
        </w:tc>
        <w:tc>
          <w:tcPr>
            <w:tcW w:w="8505" w:type="dxa"/>
            <w:gridSpan w:val="4"/>
          </w:tcPr>
          <w:p w14:paraId="65FBBEBD" w14:textId="5C00A678" w:rsidR="00913241" w:rsidRPr="00EA3A96" w:rsidRDefault="00D339FF" w:rsidP="00F573C9">
            <w:r>
              <w:t>FG-AN</w:t>
            </w:r>
          </w:p>
        </w:tc>
      </w:tr>
      <w:tr w:rsidR="00913241" w:rsidRPr="00EA3A96" w14:paraId="374601ED" w14:textId="77777777" w:rsidTr="005C7D86">
        <w:trPr>
          <w:cantSplit/>
        </w:trPr>
        <w:tc>
          <w:tcPr>
            <w:tcW w:w="1560" w:type="dxa"/>
            <w:gridSpan w:val="2"/>
          </w:tcPr>
          <w:p w14:paraId="4A8490E1" w14:textId="77777777" w:rsidR="00913241" w:rsidRPr="00EA3A96" w:rsidRDefault="00913241" w:rsidP="00913241">
            <w:bookmarkStart w:id="5" w:name="dtitle1" w:colFirst="1" w:colLast="1"/>
            <w:bookmarkEnd w:id="4"/>
            <w:r w:rsidRPr="00EA3A96">
              <w:rPr>
                <w:b/>
                <w:bCs/>
              </w:rPr>
              <w:t>Title:</w:t>
            </w:r>
          </w:p>
        </w:tc>
        <w:tc>
          <w:tcPr>
            <w:tcW w:w="8505" w:type="dxa"/>
            <w:gridSpan w:val="4"/>
          </w:tcPr>
          <w:p w14:paraId="5AB6F0F0" w14:textId="12B8A0EA" w:rsidR="00913241" w:rsidRPr="00EA3A96" w:rsidRDefault="00EF5CBF" w:rsidP="00F573C9">
            <w:r w:rsidRPr="00EF5CBF">
              <w:t xml:space="preserve">LS on </w:t>
            </w:r>
            <w:r w:rsidR="007B1591">
              <w:t xml:space="preserve">Autonomous Networks </w:t>
            </w:r>
            <w:r w:rsidRPr="00EF5CBF">
              <w:t>deliverable</w:t>
            </w:r>
            <w:r w:rsidR="007B1591">
              <w:t>s</w:t>
            </w:r>
            <w:r w:rsidRPr="00EF5CBF">
              <w:t xml:space="preserve"> from ITU FG-AN </w:t>
            </w:r>
          </w:p>
        </w:tc>
      </w:tr>
      <w:bookmarkEnd w:id="2"/>
      <w:bookmarkEnd w:id="5"/>
      <w:tr w:rsidR="00EF5CBF" w:rsidRPr="00997A37" w14:paraId="1C29BB97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006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4083D25B" w14:textId="77777777" w:rsidR="00EF5CBF" w:rsidRPr="00997A37" w:rsidRDefault="00EF5CBF" w:rsidP="00443EC5">
            <w:pPr>
              <w:spacing w:line="256" w:lineRule="auto"/>
              <w:jc w:val="center"/>
              <w:rPr>
                <w:b/>
              </w:rPr>
            </w:pPr>
            <w:r w:rsidRPr="00997A37">
              <w:rPr>
                <w:b/>
              </w:rPr>
              <w:t>LIAISON STATEMENT</w:t>
            </w:r>
          </w:p>
        </w:tc>
      </w:tr>
      <w:tr w:rsidR="00EF5CBF" w:rsidRPr="00997A37" w14:paraId="0A617BE9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hideMark/>
          </w:tcPr>
          <w:p w14:paraId="080E41C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action to:</w:t>
            </w:r>
          </w:p>
        </w:tc>
        <w:tc>
          <w:tcPr>
            <w:tcW w:w="7996" w:type="dxa"/>
            <w:gridSpan w:val="3"/>
            <w:hideMark/>
          </w:tcPr>
          <w:p w14:paraId="25FD8845" w14:textId="45321D1B" w:rsidR="00EF5CBF" w:rsidRPr="00997A37" w:rsidRDefault="00EF5CBF" w:rsidP="00443EC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highlight w:val="yellow"/>
              </w:rPr>
            </w:pPr>
            <w:r>
              <w:t>-</w:t>
            </w:r>
          </w:p>
        </w:tc>
      </w:tr>
      <w:tr w:rsidR="00EF5CBF" w:rsidRPr="0067635F" w14:paraId="2A076505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hideMark/>
          </w:tcPr>
          <w:p w14:paraId="2A61E861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information to:</w:t>
            </w:r>
          </w:p>
        </w:tc>
        <w:tc>
          <w:tcPr>
            <w:tcW w:w="7996" w:type="dxa"/>
            <w:gridSpan w:val="3"/>
            <w:hideMark/>
          </w:tcPr>
          <w:p w14:paraId="091C9EDE" w14:textId="4498945F" w:rsidR="00EF5CBF" w:rsidRPr="0067635F" w:rsidRDefault="00EF5CBF" w:rsidP="00EF5CBF">
            <w:pPr>
              <w:spacing w:line="256" w:lineRule="auto"/>
              <w:rPr>
                <w:rFonts w:eastAsia="Calibri"/>
                <w:bCs/>
              </w:rPr>
            </w:pPr>
            <w:r w:rsidRPr="00EF5CBF">
              <w:rPr>
                <w:rFonts w:eastAsia="Calibri"/>
                <w:bCs/>
              </w:rPr>
              <w:t>ITU-T SG2, SG3, SG5, SG9, SG11, SG12, SG15, SG16, SG17, SG20, CITS, FG-AI4EE, FG-AI4NDM, FG-AI4AD, 3GPP TSG-SA5, GSMA, IEEE, ETSI ISG ZSM, ETSI ISG NFV, ETSI TC INT, TM Forum, IETF, IRTF, Linux Foundation Networking, Open Networking Foundation, LF AI &amp; Data Foundation, O-RAN Alliance</w:t>
            </w:r>
            <w:r w:rsidR="0038234B">
              <w:rPr>
                <w:rFonts w:eastAsia="Calibri"/>
                <w:bCs/>
              </w:rPr>
              <w:t xml:space="preserve"> </w:t>
            </w:r>
            <w:r w:rsidR="0038234B" w:rsidRPr="00D40D72">
              <w:rPr>
                <w:rFonts w:eastAsia="Times New Roman"/>
                <w:color w:val="000000"/>
                <w:lang w:val="en-US" w:eastAsia="zh-CN"/>
              </w:rPr>
              <w:t>next Generation Research Group</w:t>
            </w:r>
            <w:r w:rsidRPr="00EF5CBF">
              <w:rPr>
                <w:rFonts w:eastAsia="Calibri"/>
                <w:bCs/>
              </w:rPr>
              <w:t>, NGMN</w:t>
            </w:r>
            <w:r w:rsidR="0038234B">
              <w:rPr>
                <w:rFonts w:eastAsia="Calibri"/>
                <w:bCs/>
              </w:rPr>
              <w:t xml:space="preserve">, </w:t>
            </w:r>
            <w:r w:rsidR="0038234B" w:rsidRPr="00D40D72">
              <w:rPr>
                <w:rFonts w:eastAsia="Times New Roman"/>
                <w:color w:val="222222"/>
              </w:rPr>
              <w:t>6G Research and Innovation Cluster</w:t>
            </w:r>
          </w:p>
        </w:tc>
      </w:tr>
      <w:tr w:rsidR="00EF5CBF" w:rsidRPr="00997A37" w14:paraId="2DA7E4F5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hideMark/>
          </w:tcPr>
          <w:p w14:paraId="78BB376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Approval:</w:t>
            </w:r>
          </w:p>
        </w:tc>
        <w:tc>
          <w:tcPr>
            <w:tcW w:w="7996" w:type="dxa"/>
            <w:gridSpan w:val="3"/>
            <w:hideMark/>
          </w:tcPr>
          <w:p w14:paraId="414921F1" w14:textId="5F6D1472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67635F">
              <w:rPr>
                <w:b/>
                <w:bCs/>
              </w:rPr>
              <w:t xml:space="preserve">ITU-T FG AN </w:t>
            </w:r>
            <w:r w:rsidR="007E092F">
              <w:rPr>
                <w:b/>
                <w:bCs/>
              </w:rPr>
              <w:t>weekly</w:t>
            </w:r>
            <w:r w:rsidRPr="0067635F">
              <w:rPr>
                <w:b/>
                <w:bCs/>
              </w:rPr>
              <w:t xml:space="preserve"> </w:t>
            </w:r>
            <w:r w:rsidR="007E092F">
              <w:rPr>
                <w:b/>
                <w:bCs/>
              </w:rPr>
              <w:t>e-</w:t>
            </w:r>
            <w:r w:rsidRPr="0067635F">
              <w:rPr>
                <w:b/>
                <w:bCs/>
              </w:rPr>
              <w:t>meeting (</w:t>
            </w:r>
            <w:r w:rsidR="000875A6">
              <w:rPr>
                <w:b/>
                <w:bCs/>
              </w:rPr>
              <w:t>20 October</w:t>
            </w:r>
            <w:r w:rsidRPr="0067635F">
              <w:rPr>
                <w:b/>
                <w:bCs/>
              </w:rPr>
              <w:t xml:space="preserve"> 202</w:t>
            </w:r>
            <w:r w:rsidR="007E092F">
              <w:rPr>
                <w:b/>
                <w:bCs/>
              </w:rPr>
              <w:t>2</w:t>
            </w:r>
            <w:r w:rsidRPr="0067635F">
              <w:rPr>
                <w:b/>
                <w:bCs/>
              </w:rPr>
              <w:t>)</w:t>
            </w:r>
          </w:p>
        </w:tc>
      </w:tr>
      <w:tr w:rsidR="00EF5CBF" w:rsidRPr="00997A37" w14:paraId="686697C8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D074CA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Deadline:</w:t>
            </w:r>
          </w:p>
        </w:tc>
        <w:tc>
          <w:tcPr>
            <w:tcW w:w="799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140DEA" w14:textId="20035DBB" w:rsidR="00EF5CBF" w:rsidRPr="00997A37" w:rsidRDefault="00EF5CBF" w:rsidP="00443EC5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bCs/>
              </w:rPr>
              <w:t>31 January 202</w:t>
            </w:r>
            <w:r w:rsidR="007E092F">
              <w:rPr>
                <w:rFonts w:eastAsia="Calibri"/>
                <w:bCs/>
              </w:rPr>
              <w:t>3</w:t>
            </w:r>
          </w:p>
        </w:tc>
      </w:tr>
      <w:tr w:rsidR="00EF5CBF" w:rsidRPr="00B515EE" w14:paraId="66A97F91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D9C25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sz w:val="22"/>
                <w:szCs w:val="22"/>
              </w:rPr>
              <w:t>Contact: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C8632" w14:textId="2C80DD80" w:rsidR="00EF5CBF" w:rsidRPr="000E1776" w:rsidRDefault="00EF5CBF" w:rsidP="00443EC5">
            <w:pPr>
              <w:spacing w:line="256" w:lineRule="auto"/>
              <w:rPr>
                <w:rFonts w:eastAsia="Calibri"/>
              </w:rPr>
            </w:pPr>
            <w:r w:rsidRPr="00997A37">
              <w:rPr>
                <w:rFonts w:eastAsia="Calibri"/>
              </w:rPr>
              <w:t>Leon Wong</w:t>
            </w:r>
            <w:r w:rsidRPr="00997A37">
              <w:rPr>
                <w:rFonts w:eastAsia="Calibri"/>
              </w:rPr>
              <w:br/>
            </w:r>
            <w:r w:rsidRPr="00342CEC">
              <w:rPr>
                <w:rFonts w:eastAsia="Calibri"/>
              </w:rPr>
              <w:t>Chairman ITU-T FG-AN</w:t>
            </w:r>
          </w:p>
        </w:tc>
        <w:tc>
          <w:tcPr>
            <w:tcW w:w="4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E2ECF6" w14:textId="66BE3AEF" w:rsidR="00EF5CBF" w:rsidRPr="000E1776" w:rsidRDefault="00EF5CBF" w:rsidP="000E1776">
            <w:pPr>
              <w:spacing w:after="160" w:line="256" w:lineRule="auto"/>
              <w:rPr>
                <w:lang w:val="it-IT"/>
              </w:rPr>
            </w:pPr>
            <w:r w:rsidRPr="007B1591">
              <w:rPr>
                <w:lang w:val="it-IT"/>
              </w:rPr>
              <w:t xml:space="preserve">E-mail: </w:t>
            </w:r>
            <w:hyperlink r:id="rId12" w:history="1">
              <w:r w:rsidRPr="007B1591">
                <w:rPr>
                  <w:rStyle w:val="Hyperlink"/>
                  <w:lang w:val="it-IT"/>
                </w:rPr>
                <w:t>leon.wong@rakuten.com</w:t>
              </w:r>
            </w:hyperlink>
            <w:r w:rsidRPr="007B1591">
              <w:rPr>
                <w:lang w:val="it-IT"/>
              </w:rPr>
              <w:t xml:space="preserve">     </w:t>
            </w:r>
          </w:p>
        </w:tc>
      </w:tr>
    </w:tbl>
    <w:p w14:paraId="694FCDFD" w14:textId="77777777" w:rsidR="00EF5CBF" w:rsidRPr="00EA3A96" w:rsidRDefault="00EF5CBF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EA3A96" w14:paraId="6B413B0A" w14:textId="77777777" w:rsidTr="00B874D0">
        <w:trPr>
          <w:cantSplit/>
        </w:trPr>
        <w:tc>
          <w:tcPr>
            <w:tcW w:w="1607" w:type="dxa"/>
          </w:tcPr>
          <w:p w14:paraId="1E13710E" w14:textId="77777777" w:rsidR="0089088E" w:rsidRPr="00EA3A96" w:rsidRDefault="0089088E" w:rsidP="005976A1">
            <w:pPr>
              <w:rPr>
                <w:b/>
                <w:bCs/>
              </w:rPr>
            </w:pPr>
            <w:r w:rsidRPr="00EA3A9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6AE4EC11" w14:textId="560C88C0" w:rsidR="0089088E" w:rsidRPr="00EA3A96" w:rsidRDefault="004A0125" w:rsidP="00F573C9">
            <w:r w:rsidRPr="004A0125">
              <w:t>Artificial Intelligence</w:t>
            </w:r>
            <w:r>
              <w:t>;</w:t>
            </w:r>
            <w:r w:rsidRPr="004A0125">
              <w:t xml:space="preserve"> </w:t>
            </w:r>
            <w:r w:rsidR="00EA3A96" w:rsidRPr="00EA3A96">
              <w:t>Autonomous network; use</w:t>
            </w:r>
            <w:r>
              <w:t xml:space="preserve"> </w:t>
            </w:r>
            <w:r w:rsidR="00EA3A96" w:rsidRPr="00EA3A96">
              <w:t>case</w:t>
            </w:r>
            <w:r>
              <w:t>s</w:t>
            </w:r>
            <w:r w:rsidR="00EA3A96" w:rsidRPr="00EA3A96">
              <w:t>; machine learning; deliverable;</w:t>
            </w:r>
            <w:r>
              <w:t xml:space="preserve"> requirements;</w:t>
            </w:r>
          </w:p>
        </w:tc>
      </w:tr>
      <w:tr w:rsidR="0089088E" w:rsidRPr="00136DDD" w14:paraId="462BF32A" w14:textId="77777777" w:rsidTr="00B874D0">
        <w:trPr>
          <w:cantSplit/>
        </w:trPr>
        <w:tc>
          <w:tcPr>
            <w:tcW w:w="1607" w:type="dxa"/>
          </w:tcPr>
          <w:p w14:paraId="4082DA01" w14:textId="77777777" w:rsidR="0089088E" w:rsidRPr="00EA3A96" w:rsidRDefault="0089088E" w:rsidP="005976A1">
            <w:pPr>
              <w:rPr>
                <w:b/>
                <w:bCs/>
              </w:rPr>
            </w:pPr>
            <w:r w:rsidRPr="00EA3A9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6F23D70" w14:textId="145184FA" w:rsidR="0089088E" w:rsidRPr="00136DDD" w:rsidRDefault="00EA3A96" w:rsidP="00F573C9">
            <w:r w:rsidRPr="00EA3A96">
              <w:t xml:space="preserve">This liaison statement informs the relevant bodies of the approval of the </w:t>
            </w:r>
            <w:r w:rsidR="007E092F">
              <w:t>second batch of</w:t>
            </w:r>
            <w:r w:rsidRPr="00EA3A96">
              <w:t xml:space="preserve"> deliverable of ITU-T FG-AN, “ITU-T Technical Specification </w:t>
            </w:r>
            <w:r w:rsidR="007E092F" w:rsidRPr="007E092F">
              <w:t>Architecture framework for Autonomous Networks</w:t>
            </w:r>
            <w:r w:rsidR="007E092F">
              <w:t>,</w:t>
            </w:r>
            <w:r w:rsidRPr="00EA3A96">
              <w:t>”</w:t>
            </w:r>
            <w:r w:rsidR="007E092F">
              <w:t xml:space="preserve"> and </w:t>
            </w:r>
            <w:r w:rsidR="007E092F" w:rsidRPr="00EA3A96">
              <w:t xml:space="preserve">“ITU-T Technical Specification </w:t>
            </w:r>
            <w:r w:rsidR="007E092F" w:rsidRPr="007E092F">
              <w:t>Trustworthiness evaluation for autonomous networks including IMT-2020 and beyond</w:t>
            </w:r>
            <w:r w:rsidR="007E092F" w:rsidRPr="00EA3A96">
              <w:t>”</w:t>
            </w:r>
            <w:r w:rsidRPr="00EA3A96">
              <w:t>.</w:t>
            </w:r>
          </w:p>
        </w:tc>
      </w:tr>
    </w:tbl>
    <w:p w14:paraId="424F569C" w14:textId="77777777" w:rsidR="00EA3A96" w:rsidRDefault="00EA3A96" w:rsidP="00EA3A96">
      <w:pPr>
        <w:rPr>
          <w:rFonts w:eastAsia="MS Mincho"/>
        </w:rPr>
      </w:pPr>
    </w:p>
    <w:p w14:paraId="2EAB6EAB" w14:textId="5ADC0FCC" w:rsidR="00D5010B" w:rsidRDefault="00D5010B" w:rsidP="00D5010B">
      <w:r>
        <w:lastRenderedPageBreak/>
        <w:t xml:space="preserve">We are pleased to inform you about the </w:t>
      </w:r>
      <w:r w:rsidR="007E092F">
        <w:t>second set of</w:t>
      </w:r>
      <w:r>
        <w:t xml:space="preserve"> deliverable</w:t>
      </w:r>
      <w:r w:rsidR="007E092F">
        <w:t>s</w:t>
      </w:r>
      <w:r>
        <w:t xml:space="preserve"> and the </w:t>
      </w:r>
      <w:r w:rsidR="003E02F2">
        <w:t>ongoing deliverables</w:t>
      </w:r>
      <w:r>
        <w:t xml:space="preserve"> of the ITU Focus Group on Autonomous Network</w:t>
      </w:r>
      <w:r w:rsidR="00C75D32">
        <w:t>s</w:t>
      </w:r>
      <w:r>
        <w:t xml:space="preserve"> (FG-AN)</w:t>
      </w:r>
      <w:r w:rsidR="003E02F2">
        <w:t xml:space="preserve">. </w:t>
      </w:r>
      <w:r>
        <w:t xml:space="preserve"> </w:t>
      </w:r>
    </w:p>
    <w:p w14:paraId="56DCB295" w14:textId="328D6284" w:rsidR="003E02F2" w:rsidRDefault="003E02F2" w:rsidP="003E02F2">
      <w:r>
        <w:t xml:space="preserve">Established by the ITU-T Study Group 13 in December 2020, FG-AN approved its </w:t>
      </w:r>
      <w:r w:rsidRPr="00FB5FBD">
        <w:t xml:space="preserve">first technical specification </w:t>
      </w:r>
      <w:r>
        <w:t>use cases for autonomous networks</w:t>
      </w:r>
      <w:r w:rsidRPr="00FB5FBD">
        <w:rPr>
          <w:color w:val="000000" w:themeColor="text1"/>
        </w:rPr>
        <w:t>, [</w:t>
      </w:r>
      <w:hyperlink r:id="rId13" w:history="1">
        <w:r w:rsidRPr="00A71F9A">
          <w:rPr>
            <w:rStyle w:val="Hyperlink"/>
            <w:rFonts w:ascii="Times New Roman" w:hAnsi="Times New Roman"/>
          </w:rPr>
          <w:t>FGAN-O-013-R1</w:t>
        </w:r>
      </w:hyperlink>
      <w:r w:rsidRPr="00FB5FBD">
        <w:rPr>
          <w:color w:val="000000" w:themeColor="text1"/>
        </w:rPr>
        <w:t>] in</w:t>
      </w:r>
      <w:r w:rsidRPr="00FB5FBD">
        <w:t xml:space="preserve"> 2021. </w:t>
      </w:r>
      <w:r>
        <w:t xml:space="preserve">Following up on the use cases for autonomous networks, </w:t>
      </w:r>
      <w:r w:rsidR="00D5010B">
        <w:t xml:space="preserve">FG-AN </w:t>
      </w:r>
      <w:r>
        <w:t xml:space="preserve">has now </w:t>
      </w:r>
      <w:r w:rsidR="004A0125">
        <w:t>approved</w:t>
      </w:r>
      <w:r w:rsidR="00D5010B">
        <w:t xml:space="preserve"> </w:t>
      </w:r>
      <w:r w:rsidR="0038234B">
        <w:t xml:space="preserve">its </w:t>
      </w:r>
      <w:r w:rsidR="007E092F">
        <w:t>second set</w:t>
      </w:r>
      <w:r w:rsidR="00D5010B">
        <w:t xml:space="preserve"> technical </w:t>
      </w:r>
      <w:r w:rsidR="004A0125">
        <w:t>specification</w:t>
      </w:r>
      <w:r w:rsidR="0038234B">
        <w:t>s</w:t>
      </w:r>
      <w:r w:rsidR="00D5010B">
        <w:t xml:space="preserve"> on “</w:t>
      </w:r>
      <w:r w:rsidR="007E092F" w:rsidRPr="007E092F">
        <w:rPr>
          <w:i/>
          <w:iCs/>
        </w:rPr>
        <w:t>Architecture framework for Autonomous Networks</w:t>
      </w:r>
      <w:r w:rsidR="00D5010B">
        <w:t xml:space="preserve">” </w:t>
      </w:r>
      <w:r w:rsidR="007E092F">
        <w:t xml:space="preserve">and </w:t>
      </w:r>
      <w:r w:rsidR="007E092F" w:rsidRPr="00EA3A96">
        <w:t>“</w:t>
      </w:r>
      <w:r w:rsidR="007E092F" w:rsidRPr="007E092F">
        <w:rPr>
          <w:i/>
          <w:iCs/>
        </w:rPr>
        <w:t>Trustworthiness evaluation for autonomous networks including IMT-2020 and beyond</w:t>
      </w:r>
      <w:r w:rsidR="007E092F" w:rsidRPr="00EA3A96">
        <w:t>”</w:t>
      </w:r>
      <w:r w:rsidR="007E092F">
        <w:t xml:space="preserve"> </w:t>
      </w:r>
      <w:r w:rsidR="004A0125">
        <w:t>on 2</w:t>
      </w:r>
      <w:r w:rsidR="007E092F">
        <w:t xml:space="preserve">9 September </w:t>
      </w:r>
      <w:r w:rsidR="004A0125">
        <w:t>202</w:t>
      </w:r>
      <w:r w:rsidR="007E092F">
        <w:t>2</w:t>
      </w:r>
      <w:r w:rsidR="004A0125">
        <w:t xml:space="preserve">. </w:t>
      </w:r>
    </w:p>
    <w:p w14:paraId="010982EA" w14:textId="4B7897A4" w:rsidR="0038234B" w:rsidRPr="00FB5FBD" w:rsidRDefault="003E02F2" w:rsidP="00936CD0">
      <w:r w:rsidRPr="00FB5FBD">
        <w:t>T</w:t>
      </w:r>
      <w:r w:rsidR="004A0125" w:rsidRPr="00FB5FBD">
        <w:t>h</w:t>
      </w:r>
      <w:r w:rsidR="007E092F" w:rsidRPr="00FB5FBD">
        <w:t>e</w:t>
      </w:r>
      <w:r w:rsidR="0038234B" w:rsidRPr="00FB5FBD">
        <w:t xml:space="preserve"> </w:t>
      </w:r>
      <w:r w:rsidR="00936CD0">
        <w:t>“</w:t>
      </w:r>
      <w:r w:rsidR="0038234B" w:rsidRPr="00FB5FBD">
        <w:t>architecture framework for autonomous networks</w:t>
      </w:r>
      <w:r w:rsidR="00936CD0">
        <w:t>”</w:t>
      </w:r>
      <w:r w:rsidR="0038234B" w:rsidRPr="00FB5FBD">
        <w:t xml:space="preserve"> provide</w:t>
      </w:r>
      <w:r w:rsidR="00936CD0" w:rsidRPr="00FB5FBD">
        <w:t>s</w:t>
      </w:r>
      <w:r w:rsidR="0038234B" w:rsidRPr="00FB5FBD">
        <w:t xml:space="preserve"> </w:t>
      </w:r>
      <w:r w:rsidR="00936CD0" w:rsidRPr="00FB5FBD">
        <w:t xml:space="preserve">requirements for the architecture, components and subsystems, description of the architecture along with sequence diagrams explaining the interactions between the architecture components. </w:t>
      </w:r>
      <w:r w:rsidR="00936CD0">
        <w:t>“</w:t>
      </w:r>
      <w:r w:rsidR="0038234B" w:rsidRPr="00FB5FBD">
        <w:t>Trustworthiness evaluation for autonomous networks including IMT-2020 and beyond</w:t>
      </w:r>
      <w:r w:rsidR="0038234B" w:rsidRPr="00EA3A96">
        <w:t>”</w:t>
      </w:r>
      <w:r w:rsidR="0038234B">
        <w:t xml:space="preserve"> </w:t>
      </w:r>
      <w:r w:rsidR="004A0125" w:rsidRPr="00FB5FBD">
        <w:t>provides</w:t>
      </w:r>
      <w:r w:rsidR="00936CD0" w:rsidRPr="00FB5FBD">
        <w:t xml:space="preserve"> a general process of trustworthiness evaluation, metrics and sub-metrics of trust and methods for evaluating trust in autonomous networks</w:t>
      </w:r>
      <w:r w:rsidR="004A0125" w:rsidRPr="00FB5FBD">
        <w:t xml:space="preserve">. </w:t>
      </w:r>
    </w:p>
    <w:p w14:paraId="4D3C3EBA" w14:textId="61DFED8D" w:rsidR="00935160" w:rsidRPr="00FB5FBD" w:rsidRDefault="0038234B" w:rsidP="00935160">
      <w:r w:rsidRPr="00FB5FBD">
        <w:t>These</w:t>
      </w:r>
      <w:r w:rsidR="00C75D32" w:rsidRPr="00FB5FBD">
        <w:t xml:space="preserve"> </w:t>
      </w:r>
      <w:r w:rsidRPr="00FB5FBD">
        <w:t xml:space="preserve">second set of </w:t>
      </w:r>
      <w:r w:rsidR="005E27A1" w:rsidRPr="00FB5FBD">
        <w:t>technical specification</w:t>
      </w:r>
      <w:r w:rsidRPr="00FB5FBD">
        <w:t xml:space="preserve">s can be found here. </w:t>
      </w:r>
    </w:p>
    <w:p w14:paraId="6B996C59" w14:textId="11D4C2D9" w:rsidR="003E02F2" w:rsidRDefault="003E02F2" w:rsidP="00FB5FBD">
      <w:pPr>
        <w:pStyle w:val="ListParagraph"/>
        <w:numPr>
          <w:ilvl w:val="0"/>
          <w:numId w:val="19"/>
        </w:numPr>
      </w:pPr>
      <w:r>
        <w:t>ITU-T Technical Specification “</w:t>
      </w:r>
      <w:hyperlink r:id="rId14" w:history="1">
        <w:r w:rsidRPr="00A71F9A">
          <w:rPr>
            <w:rStyle w:val="Hyperlink"/>
            <w:rFonts w:ascii="Times New Roman" w:hAnsi="Times New Roman"/>
          </w:rPr>
          <w:t>Architecture framework for Autonomous Networks</w:t>
        </w:r>
      </w:hyperlink>
      <w:r>
        <w:t>” (</w:t>
      </w:r>
      <w:r w:rsidRPr="001D403F">
        <w:t>29 September 2022</w:t>
      </w:r>
      <w:r>
        <w:t>)</w:t>
      </w:r>
    </w:p>
    <w:p w14:paraId="77DE778F" w14:textId="200B0CC2" w:rsidR="003E02F2" w:rsidRDefault="003E02F2" w:rsidP="00FB5FBD">
      <w:pPr>
        <w:pStyle w:val="ListParagraph"/>
        <w:numPr>
          <w:ilvl w:val="0"/>
          <w:numId w:val="19"/>
        </w:numPr>
      </w:pPr>
      <w:r>
        <w:t>ITU-T Technical Specification “</w:t>
      </w:r>
      <w:hyperlink r:id="rId15" w:history="1">
        <w:r w:rsidRPr="00A71F9A">
          <w:rPr>
            <w:rStyle w:val="Hyperlink"/>
            <w:rFonts w:ascii="Times New Roman" w:hAnsi="Times New Roman"/>
          </w:rPr>
          <w:t>Trustworthiness evaluation for autonomous networks including IMT-2020 and beyond</w:t>
        </w:r>
      </w:hyperlink>
      <w:r>
        <w:t>” (29 September 2022)</w:t>
      </w:r>
    </w:p>
    <w:p w14:paraId="3B36BE79" w14:textId="4BA048A8" w:rsidR="004A0125" w:rsidRPr="00FB5FBD" w:rsidRDefault="0038234B" w:rsidP="00935160">
      <w:r w:rsidRPr="00FB5FBD">
        <w:t xml:space="preserve">These deliverables </w:t>
      </w:r>
      <w:r w:rsidR="00935160" w:rsidRPr="00FB5FBD">
        <w:t>have been</w:t>
      </w:r>
      <w:r w:rsidRPr="00FB5FBD">
        <w:t xml:space="preserve"> transmitted to ITU-T SG13 and if you have comments or questions regarding these deliverables, kindly contact ITU-T SG13.</w:t>
      </w:r>
    </w:p>
    <w:p w14:paraId="0DBD6816" w14:textId="032810D0" w:rsidR="00AC3B3C" w:rsidRPr="00FB5FBD" w:rsidRDefault="00AC3B3C" w:rsidP="00AC3B3C">
      <w:r w:rsidRPr="00FB5FBD">
        <w:t xml:space="preserve">The FG-AN is now working on the following deliverables: </w:t>
      </w:r>
    </w:p>
    <w:p w14:paraId="4362C8A5" w14:textId="33199D5B" w:rsidR="00AC3B3C" w:rsidRPr="00FB5FBD" w:rsidRDefault="0038234B" w:rsidP="00FB5FBD">
      <w:pPr>
        <w:pStyle w:val="ListParagraph"/>
        <w:numPr>
          <w:ilvl w:val="0"/>
          <w:numId w:val="20"/>
        </w:numPr>
      </w:pPr>
      <w:r w:rsidRPr="00FB5FBD">
        <w:t xml:space="preserve">Technical report on the </w:t>
      </w:r>
      <w:r w:rsidR="00AC3B3C" w:rsidRPr="00FB5FBD">
        <w:t xml:space="preserve">Proof of </w:t>
      </w:r>
      <w:r w:rsidR="00693C40" w:rsidRPr="00FB5FBD">
        <w:t>C</w:t>
      </w:r>
      <w:r w:rsidR="00AC3B3C" w:rsidRPr="00FB5FBD">
        <w:t>oncept (PoC)</w:t>
      </w:r>
      <w:r w:rsidRPr="00FB5FBD">
        <w:t xml:space="preserve"> activities</w:t>
      </w:r>
    </w:p>
    <w:p w14:paraId="00E6BE6E" w14:textId="713941E5" w:rsidR="00693C40" w:rsidRPr="00FB5FBD" w:rsidRDefault="00693C40" w:rsidP="00FB5FBD">
      <w:pPr>
        <w:pStyle w:val="ListParagraph"/>
        <w:numPr>
          <w:ilvl w:val="0"/>
          <w:numId w:val="20"/>
        </w:numPr>
      </w:pPr>
      <w:r w:rsidRPr="00FB5FBD">
        <w:t>Gap analysis,</w:t>
      </w:r>
    </w:p>
    <w:p w14:paraId="3CA1D405" w14:textId="3272CFB1" w:rsidR="00693C40" w:rsidRPr="00FB5FBD" w:rsidRDefault="00693C40" w:rsidP="00FB5FBD">
      <w:pPr>
        <w:pStyle w:val="ListParagraph"/>
        <w:numPr>
          <w:ilvl w:val="0"/>
          <w:numId w:val="20"/>
        </w:numPr>
      </w:pPr>
      <w:r w:rsidRPr="00FB5FBD">
        <w:t>Definitions glossary.</w:t>
      </w:r>
    </w:p>
    <w:p w14:paraId="551A8226" w14:textId="499A8476" w:rsidR="00693C40" w:rsidRPr="00693C40" w:rsidRDefault="00693C40" w:rsidP="00693C40">
      <w:pPr>
        <w:rPr>
          <w:rFonts w:eastAsia="MS Mincho"/>
        </w:rPr>
      </w:pPr>
      <w:r w:rsidRPr="00693C40">
        <w:rPr>
          <w:rFonts w:eastAsia="MS Mincho"/>
        </w:rPr>
        <w:t xml:space="preserve">We will keep you </w:t>
      </w:r>
      <w:r w:rsidRPr="00FB5FBD">
        <w:t>informed</w:t>
      </w:r>
      <w:r w:rsidRPr="00693C40">
        <w:rPr>
          <w:rFonts w:eastAsia="MS Mincho"/>
        </w:rPr>
        <w:t xml:space="preserve"> and would welcome </w:t>
      </w:r>
      <w:r w:rsidR="003E02F2">
        <w:rPr>
          <w:rFonts w:eastAsia="MS Mincho"/>
        </w:rPr>
        <w:t>your</w:t>
      </w:r>
      <w:r w:rsidR="003E02F2" w:rsidRPr="00693C40">
        <w:rPr>
          <w:rFonts w:eastAsia="MS Mincho"/>
        </w:rPr>
        <w:t xml:space="preserve"> </w:t>
      </w:r>
      <w:r w:rsidRPr="00693C40">
        <w:rPr>
          <w:rFonts w:eastAsia="MS Mincho"/>
        </w:rPr>
        <w:t xml:space="preserve">participation and collaboration with your group as well as </w:t>
      </w:r>
      <w:r w:rsidR="00DA4C0A">
        <w:rPr>
          <w:rFonts w:eastAsia="MS Mincho"/>
        </w:rPr>
        <w:t>contributions f</w:t>
      </w:r>
      <w:r w:rsidRPr="00693C40">
        <w:rPr>
          <w:rFonts w:eastAsia="MS Mincho"/>
        </w:rPr>
        <w:t xml:space="preserve">rom </w:t>
      </w:r>
      <w:r w:rsidR="00DA4C0A">
        <w:rPr>
          <w:rFonts w:eastAsia="MS Mincho"/>
        </w:rPr>
        <w:t>your group</w:t>
      </w:r>
      <w:r w:rsidRPr="00693C40">
        <w:rPr>
          <w:rFonts w:eastAsia="MS Mincho"/>
        </w:rPr>
        <w:t>. Next FG-</w:t>
      </w:r>
      <w:r w:rsidR="005E27A1">
        <w:rPr>
          <w:rFonts w:eastAsia="MS Mincho"/>
        </w:rPr>
        <w:t xml:space="preserve">AN virtual (or </w:t>
      </w:r>
      <w:r w:rsidR="007E092F">
        <w:rPr>
          <w:rFonts w:eastAsia="MS Mincho"/>
        </w:rPr>
        <w:t>p</w:t>
      </w:r>
      <w:r w:rsidR="003E02F2">
        <w:rPr>
          <w:rFonts w:eastAsia="MS Mincho"/>
        </w:rPr>
        <w:t>h</w:t>
      </w:r>
      <w:r w:rsidR="007E092F">
        <w:rPr>
          <w:rFonts w:eastAsia="MS Mincho"/>
        </w:rPr>
        <w:t>ysical</w:t>
      </w:r>
      <w:r w:rsidR="005E27A1">
        <w:rPr>
          <w:rFonts w:eastAsia="MS Mincho"/>
        </w:rPr>
        <w:t xml:space="preserve">) </w:t>
      </w:r>
      <w:r w:rsidRPr="00693C40">
        <w:rPr>
          <w:rFonts w:eastAsia="MS Mincho"/>
        </w:rPr>
        <w:t xml:space="preserve">meeting will take place </w:t>
      </w:r>
      <w:r w:rsidR="007E092F">
        <w:rPr>
          <w:rFonts w:eastAsia="MS Mincho"/>
        </w:rPr>
        <w:t>i</w:t>
      </w:r>
      <w:r w:rsidRPr="00693C40">
        <w:rPr>
          <w:rFonts w:eastAsia="MS Mincho"/>
        </w:rPr>
        <w:t xml:space="preserve">n </w:t>
      </w:r>
      <w:r w:rsidR="005E27A1" w:rsidRPr="009C74C5">
        <w:rPr>
          <w:rFonts w:eastAsia="MS Mincho"/>
        </w:rPr>
        <w:t xml:space="preserve">February </w:t>
      </w:r>
      <w:r w:rsidRPr="009C74C5">
        <w:rPr>
          <w:rFonts w:eastAsia="MS Mincho"/>
        </w:rPr>
        <w:t>202</w:t>
      </w:r>
      <w:r w:rsidR="007E092F">
        <w:rPr>
          <w:rFonts w:eastAsia="MS Mincho"/>
        </w:rPr>
        <w:t>3</w:t>
      </w:r>
      <w:r w:rsidR="00151C79">
        <w:rPr>
          <w:rFonts w:eastAsia="MS Mincho"/>
        </w:rPr>
        <w:t xml:space="preserve"> (TBC)</w:t>
      </w:r>
      <w:r w:rsidRPr="00693C40">
        <w:rPr>
          <w:rFonts w:eastAsia="MS Mincho"/>
        </w:rPr>
        <w:t>.</w:t>
      </w:r>
      <w:r w:rsidR="005E27A1">
        <w:rPr>
          <w:rFonts w:eastAsia="MS Mincho"/>
        </w:rPr>
        <w:t xml:space="preserve"> FG-AN virtual weekly</w:t>
      </w:r>
      <w:r w:rsidRPr="00693C40">
        <w:rPr>
          <w:rFonts w:eastAsia="MS Mincho"/>
        </w:rPr>
        <w:t xml:space="preserve"> </w:t>
      </w:r>
      <w:r w:rsidR="00237324">
        <w:rPr>
          <w:rFonts w:eastAsia="MS Mincho"/>
        </w:rPr>
        <w:t>e-</w:t>
      </w:r>
      <w:r w:rsidRPr="00693C40">
        <w:rPr>
          <w:rFonts w:eastAsia="MS Mincho"/>
        </w:rPr>
        <w:t>meeting</w:t>
      </w:r>
      <w:r w:rsidR="005E27A1">
        <w:rPr>
          <w:rFonts w:eastAsia="MS Mincho"/>
        </w:rPr>
        <w:t xml:space="preserve"> will be held on every Thursday. </w:t>
      </w:r>
      <w:r w:rsidRPr="00693C40">
        <w:rPr>
          <w:rFonts w:eastAsia="MS Mincho"/>
        </w:rPr>
        <w:t>See more information on:</w:t>
      </w:r>
      <w:r w:rsidR="00237324">
        <w:rPr>
          <w:rFonts w:eastAsia="MS Mincho"/>
        </w:rPr>
        <w:t xml:space="preserve"> </w:t>
      </w:r>
    </w:p>
    <w:p w14:paraId="6F8BAC0B" w14:textId="73638860" w:rsidR="005E27A1" w:rsidRDefault="00693C40" w:rsidP="00693C40">
      <w:pPr>
        <w:rPr>
          <w:rFonts w:eastAsia="MS Mincho"/>
        </w:rPr>
      </w:pPr>
      <w:r w:rsidRPr="00693C40">
        <w:rPr>
          <w:rFonts w:eastAsia="MS Mincho" w:hint="eastAsia"/>
        </w:rPr>
        <w:t>–</w:t>
      </w:r>
      <w:r w:rsidRPr="00693C40">
        <w:rPr>
          <w:rFonts w:eastAsia="MS Mincho"/>
        </w:rPr>
        <w:tab/>
      </w:r>
      <w:r w:rsidR="005E27A1">
        <w:rPr>
          <w:rFonts w:eastAsia="MS Mincho"/>
        </w:rPr>
        <w:t xml:space="preserve">ITU-T </w:t>
      </w:r>
      <w:r w:rsidRPr="00693C40">
        <w:rPr>
          <w:rFonts w:eastAsia="MS Mincho"/>
        </w:rPr>
        <w:t>FG-</w:t>
      </w:r>
      <w:r w:rsidR="005E27A1">
        <w:rPr>
          <w:rFonts w:eastAsia="MS Mincho"/>
        </w:rPr>
        <w:t>AN</w:t>
      </w:r>
      <w:r w:rsidRPr="00693C40">
        <w:rPr>
          <w:rFonts w:eastAsia="MS Mincho"/>
        </w:rPr>
        <w:t xml:space="preserve"> home page: </w:t>
      </w:r>
      <w:hyperlink r:id="rId16" w:history="1">
        <w:r w:rsidR="005E27A1" w:rsidRPr="002414D7">
          <w:rPr>
            <w:rStyle w:val="Hyperlink"/>
            <w:rFonts w:ascii="Times New Roman" w:eastAsia="MS Mincho" w:hAnsi="Times New Roman"/>
          </w:rPr>
          <w:t>https://www.itu.int/en/ITU-T/focusgroups/an</w:t>
        </w:r>
      </w:hyperlink>
    </w:p>
    <w:p w14:paraId="0FF81289" w14:textId="2FCB2D2D" w:rsidR="005E27A1" w:rsidRDefault="005E27A1" w:rsidP="00693C40">
      <w:pPr>
        <w:rPr>
          <w:rFonts w:eastAsia="Times New Roman"/>
          <w:bCs/>
          <w:lang w:val="en-US" w:eastAsia="zh-CN"/>
        </w:rPr>
      </w:pPr>
      <w:r>
        <w:rPr>
          <w:rFonts w:eastAsia="Times New Roman"/>
          <w:lang w:val="en-US" w:eastAsia="zh-CN"/>
        </w:rPr>
        <w:t>Please kindly note that</w:t>
      </w:r>
      <w:r w:rsidRPr="00FF347B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ll FG-</w:t>
      </w:r>
      <w:r>
        <w:rPr>
          <w:rFonts w:eastAsia="Times New Roman"/>
          <w:lang w:val="en-US" w:eastAsia="zh-CN"/>
        </w:rPr>
        <w:t>AN</w:t>
      </w:r>
      <w:r w:rsidRPr="00FF347B">
        <w:rPr>
          <w:rFonts w:eastAsia="Times New Roman"/>
          <w:lang w:val="en-US" w:eastAsia="zh-CN"/>
        </w:rPr>
        <w:t xml:space="preserve"> documents are accessible, through </w:t>
      </w:r>
      <w:r>
        <w:rPr>
          <w:rFonts w:eastAsia="Times New Roman"/>
          <w:lang w:val="en-US" w:eastAsia="zh-CN"/>
        </w:rPr>
        <w:t>a free</w:t>
      </w:r>
      <w:r w:rsidRPr="00FF347B">
        <w:rPr>
          <w:rFonts w:eastAsia="Times New Roman"/>
          <w:lang w:val="en-US" w:eastAsia="zh-CN"/>
        </w:rPr>
        <w:t xml:space="preserve"> ITU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ccount, in our SharePoint site (</w:t>
      </w:r>
      <w:hyperlink r:id="rId17" w:history="1">
        <w:r w:rsidRPr="002414D7">
          <w:rPr>
            <w:rStyle w:val="Hyperlink"/>
            <w:rFonts w:eastAsia="Times New Roman"/>
            <w:lang w:val="en-US" w:eastAsia="zh-CN"/>
          </w:rPr>
          <w:t>https://extranet.itu.int/sites/itu-t/focusgroups/an/SitePages/Home.aspx</w:t>
        </w:r>
      </w:hyperlink>
      <w:r>
        <w:rPr>
          <w:rFonts w:eastAsia="Times New Roman"/>
          <w:lang w:val="en-US" w:eastAsia="zh-CN"/>
        </w:rPr>
        <w:t xml:space="preserve">) </w:t>
      </w:r>
      <w:r w:rsidRPr="00FF347B">
        <w:rPr>
          <w:rFonts w:eastAsia="Times New Roman"/>
          <w:lang w:val="en-US" w:eastAsia="zh-CN"/>
        </w:rPr>
        <w:br/>
        <w:t xml:space="preserve">(a </w:t>
      </w:r>
      <w:r w:rsidRPr="00FF347B">
        <w:rPr>
          <w:rFonts w:eastAsia="Times New Roman"/>
          <w:b/>
          <w:bCs/>
          <w:u w:val="single"/>
          <w:lang w:val="en-US" w:eastAsia="zh-CN"/>
        </w:rPr>
        <w:t>free</w:t>
      </w:r>
      <w:r>
        <w:rPr>
          <w:rFonts w:eastAsia="Times New Roman"/>
          <w:lang w:val="en-US" w:eastAsia="zh-CN"/>
        </w:rPr>
        <w:t xml:space="preserve"> ITU Account is nee</w:t>
      </w:r>
      <w:r w:rsidRPr="00FF347B">
        <w:rPr>
          <w:rFonts w:eastAsia="Times New Roman"/>
          <w:lang w:val="en-US" w:eastAsia="zh-CN"/>
        </w:rPr>
        <w:t>ded in order to access FG-</w:t>
      </w:r>
      <w:r>
        <w:rPr>
          <w:rFonts w:eastAsia="Times New Roman"/>
          <w:lang w:val="en-US" w:eastAsia="zh-CN"/>
        </w:rPr>
        <w:t>AN</w:t>
      </w:r>
      <w:r w:rsidRPr="00FF347B">
        <w:rPr>
          <w:rFonts w:eastAsia="Times New Roman"/>
          <w:lang w:val="en-US" w:eastAsia="zh-CN"/>
        </w:rPr>
        <w:t xml:space="preserve"> documents. Create an account </w:t>
      </w:r>
      <w:hyperlink r:id="rId18" w:history="1">
        <w:r w:rsidRPr="00F40075">
          <w:rPr>
            <w:rStyle w:val="Hyperlink"/>
            <w:rFonts w:eastAsia="Times New Roman"/>
            <w:lang w:val="en-US" w:eastAsia="zh-CN"/>
          </w:rPr>
          <w:t>here</w:t>
        </w:r>
      </w:hyperlink>
      <w:r w:rsidRPr="00FF347B">
        <w:rPr>
          <w:rFonts w:eastAsia="Times New Roman"/>
          <w:lang w:val="en-US" w:eastAsia="zh-CN"/>
        </w:rPr>
        <w:t xml:space="preserve"> if you do not have one. Please </w:t>
      </w:r>
      <w:r w:rsidRPr="00C03966">
        <w:rPr>
          <w:rFonts w:eastAsia="Times New Roman"/>
          <w:lang w:val="en-US" w:eastAsia="zh-CN"/>
        </w:rPr>
        <w:t>select “</w:t>
      </w:r>
      <w:r w:rsidRPr="00C03966">
        <w:rPr>
          <w:rFonts w:eastAsia="Times New Roman"/>
          <w:bCs/>
          <w:lang w:val="en-US" w:eastAsia="zh-CN"/>
        </w:rPr>
        <w:t>I AM A NEW USER”</w:t>
      </w:r>
      <w:r w:rsidRPr="00C03966">
        <w:rPr>
          <w:rFonts w:eastAsia="Times New Roman"/>
          <w:lang w:val="en-US" w:eastAsia="zh-CN"/>
        </w:rPr>
        <w:t xml:space="preserve"> and</w:t>
      </w:r>
      <w:r>
        <w:rPr>
          <w:rFonts w:eastAsia="Times New Roman"/>
          <w:lang w:val="en-US" w:eastAsia="zh-CN"/>
        </w:rPr>
        <w:t xml:space="preserve"> then, if applicable,</w:t>
      </w:r>
      <w:r w:rsidRPr="00C03966">
        <w:rPr>
          <w:rFonts w:eastAsia="Times New Roman"/>
          <w:lang w:val="en-US" w:eastAsia="zh-CN"/>
        </w:rPr>
        <w:t xml:space="preserve"> select “</w:t>
      </w:r>
      <w:r w:rsidRPr="00C03966">
        <w:rPr>
          <w:rFonts w:eastAsia="Times New Roman"/>
          <w:bCs/>
          <w:lang w:val="en-US" w:eastAsia="zh-CN"/>
        </w:rPr>
        <w:t>NON ITU MEMBERS”/</w:t>
      </w:r>
      <w:r w:rsidRPr="00C03966">
        <w:rPr>
          <w:rFonts w:eastAsia="Times New Roman"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 xml:space="preserve">Media and Other Organizations). A mailing list is also available for </w:t>
      </w:r>
      <w:r>
        <w:rPr>
          <w:rFonts w:eastAsia="Times New Roman"/>
          <w:bCs/>
          <w:lang w:val="en-US" w:eastAsia="zh-CN"/>
        </w:rPr>
        <w:t>self-</w:t>
      </w:r>
      <w:r w:rsidRPr="00C03966">
        <w:rPr>
          <w:rFonts w:eastAsia="Times New Roman"/>
          <w:bCs/>
          <w:lang w:val="en-US" w:eastAsia="zh-CN"/>
        </w:rPr>
        <w:t>subscription,</w:t>
      </w:r>
      <w:r>
        <w:rPr>
          <w:rFonts w:eastAsia="Times New Roman"/>
          <w:bCs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>please</w:t>
      </w:r>
      <w:r>
        <w:rPr>
          <w:rFonts w:eastAsia="Times New Roman"/>
          <w:bCs/>
          <w:lang w:val="en-US" w:eastAsia="zh-CN"/>
        </w:rPr>
        <w:t xml:space="preserve"> check the FG-AN home page above and/or </w:t>
      </w:r>
      <w:r w:rsidRPr="00C03966">
        <w:rPr>
          <w:rFonts w:eastAsia="Times New Roman"/>
          <w:bCs/>
          <w:lang w:val="en-US" w:eastAsia="zh-CN"/>
        </w:rPr>
        <w:t xml:space="preserve">contact </w:t>
      </w:r>
      <w:hyperlink r:id="rId19" w:history="1">
        <w:r w:rsidRPr="002414D7">
          <w:rPr>
            <w:rStyle w:val="Hyperlink"/>
            <w:rFonts w:eastAsia="Times New Roman"/>
            <w:bCs/>
            <w:lang w:val="en-US" w:eastAsia="zh-CN"/>
          </w:rPr>
          <w:t>tsbfgan@itu.int</w:t>
        </w:r>
      </w:hyperlink>
      <w:r w:rsidRPr="00C03966">
        <w:rPr>
          <w:rFonts w:eastAsia="Times New Roman"/>
          <w:bCs/>
          <w:lang w:val="en-US" w:eastAsia="zh-CN"/>
        </w:rPr>
        <w:t xml:space="preserve"> for further info</w:t>
      </w:r>
      <w:r>
        <w:rPr>
          <w:rFonts w:eastAsia="Times New Roman"/>
          <w:bCs/>
          <w:lang w:val="en-US" w:eastAsia="zh-CN"/>
        </w:rPr>
        <w:t>r</w:t>
      </w:r>
      <w:r w:rsidRPr="00C03966">
        <w:rPr>
          <w:rFonts w:eastAsia="Times New Roman"/>
          <w:bCs/>
          <w:lang w:val="en-US" w:eastAsia="zh-CN"/>
        </w:rPr>
        <w:t>mation you may need.</w:t>
      </w:r>
    </w:p>
    <w:p w14:paraId="3CCBE157" w14:textId="77777777" w:rsidR="00EA3A96" w:rsidRDefault="00EA3A96" w:rsidP="00EA3A96">
      <w:pPr>
        <w:ind w:left="567" w:hanging="567"/>
      </w:pPr>
    </w:p>
    <w:p w14:paraId="7490AD2E" w14:textId="43E28120" w:rsidR="00EA3A96" w:rsidRDefault="00EA3A96" w:rsidP="00EA3A96">
      <w:pPr>
        <w:rPr>
          <w:b/>
          <w:bCs/>
        </w:rPr>
      </w:pPr>
      <w:r>
        <w:rPr>
          <w:b/>
          <w:bCs/>
        </w:rPr>
        <w:t xml:space="preserve">Attachment: </w:t>
      </w:r>
    </w:p>
    <w:p w14:paraId="6D50B119" w14:textId="47D88CD1" w:rsidR="00EA3A96" w:rsidRDefault="00EA3A96" w:rsidP="006E7DF3">
      <w:pPr>
        <w:ind w:left="2"/>
      </w:pPr>
      <w:r w:rsidRPr="009C74C5">
        <w:t>[</w:t>
      </w:r>
      <w:hyperlink r:id="rId20" w:history="1">
        <w:r w:rsidR="007E092F" w:rsidRPr="001D403F">
          <w:rPr>
            <w:rStyle w:val="Hyperlink"/>
            <w:rFonts w:ascii="Times New Roman" w:hAnsi="Times New Roman"/>
          </w:rPr>
          <w:t>FGAN-O-023</w:t>
        </w:r>
      </w:hyperlink>
      <w:r w:rsidRPr="009C74C5">
        <w:t>]</w:t>
      </w:r>
      <w:r>
        <w:t xml:space="preserve"> ITU-T </w:t>
      </w:r>
      <w:r w:rsidR="005E27A1">
        <w:t xml:space="preserve">Technical Specification </w:t>
      </w:r>
      <w:r w:rsidR="00C75D32">
        <w:t>“</w:t>
      </w:r>
      <w:r w:rsidR="001D403F" w:rsidRPr="001D403F">
        <w:t>Architecture framework for Autonomous Networks</w:t>
      </w:r>
      <w:r w:rsidR="00C75D32">
        <w:t>” (</w:t>
      </w:r>
      <w:r w:rsidR="001D403F" w:rsidRPr="001D403F">
        <w:t>29 September 2022</w:t>
      </w:r>
      <w:r>
        <w:t>)</w:t>
      </w:r>
    </w:p>
    <w:p w14:paraId="69A45561" w14:textId="107916F8" w:rsidR="007E092F" w:rsidRDefault="007E092F" w:rsidP="007E092F">
      <w:pPr>
        <w:ind w:left="2"/>
      </w:pPr>
      <w:r w:rsidRPr="009C74C5">
        <w:t>[</w:t>
      </w:r>
      <w:hyperlink r:id="rId21" w:history="1">
        <w:r w:rsidRPr="00AA5ECB">
          <w:rPr>
            <w:rStyle w:val="Hyperlink"/>
            <w:rFonts w:ascii="Times New Roman" w:hAnsi="Times New Roman"/>
          </w:rPr>
          <w:t>FGAN-O-024</w:t>
        </w:r>
      </w:hyperlink>
      <w:r w:rsidRPr="009C74C5">
        <w:t>]</w:t>
      </w:r>
      <w:r>
        <w:t xml:space="preserve"> ITU-T Technical Specification “</w:t>
      </w:r>
      <w:r w:rsidR="001D403F" w:rsidRPr="001D403F">
        <w:t>Trustworthiness evaluation for autonomous networks including IMT-2020 and beyond</w:t>
      </w:r>
      <w:r>
        <w:t>” (</w:t>
      </w:r>
      <w:r w:rsidR="001D403F">
        <w:t>29 September 2022</w:t>
      </w:r>
      <w:r>
        <w:t>)</w:t>
      </w:r>
    </w:p>
    <w:p w14:paraId="37C3B284" w14:textId="77777777" w:rsidR="007E092F" w:rsidRDefault="007E092F" w:rsidP="006E7DF3">
      <w:pPr>
        <w:ind w:left="2"/>
      </w:pPr>
    </w:p>
    <w:p w14:paraId="16C35427" w14:textId="456D5F14" w:rsidR="00EA3A96" w:rsidRDefault="00EA3A96" w:rsidP="0095464C"/>
    <w:p w14:paraId="4013FB80" w14:textId="20E3562A" w:rsidR="00CF5F20" w:rsidRPr="00B874D0" w:rsidRDefault="00B874D0" w:rsidP="00B874D0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CF5F20" w:rsidRPr="00B874D0" w:rsidSect="00C92915">
      <w:headerReference w:type="default" r:id="rId22"/>
      <w:pgSz w:w="11907" w:h="16840" w:code="9"/>
      <w:pgMar w:top="56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14431" w14:textId="77777777" w:rsidR="00665F02" w:rsidRDefault="00665F02" w:rsidP="00C42125">
      <w:pPr>
        <w:spacing w:before="0"/>
      </w:pPr>
      <w:r>
        <w:separator/>
      </w:r>
    </w:p>
  </w:endnote>
  <w:endnote w:type="continuationSeparator" w:id="0">
    <w:p w14:paraId="5392A1BE" w14:textId="77777777" w:rsidR="00665F02" w:rsidRDefault="00665F0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1">
    <w:altName w:val="Times New Roman"/>
    <w:charset w:val="00"/>
    <w:family w:val="roman"/>
    <w:pitch w:val="default"/>
  </w:font>
  <w:font w:name="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2F56" w14:textId="77777777" w:rsidR="00665F02" w:rsidRDefault="00665F02" w:rsidP="00C42125">
      <w:pPr>
        <w:spacing w:before="0"/>
      </w:pPr>
      <w:r>
        <w:separator/>
      </w:r>
    </w:p>
  </w:footnote>
  <w:footnote w:type="continuationSeparator" w:id="0">
    <w:p w14:paraId="54945163" w14:textId="77777777" w:rsidR="00665F02" w:rsidRDefault="00665F0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B36C" w14:textId="3605AA67" w:rsidR="00693C40" w:rsidRPr="00913241" w:rsidRDefault="00693C40" w:rsidP="00913241">
    <w:pPr>
      <w:pStyle w:val="Header"/>
      <w:rPr>
        <w:sz w:val="18"/>
      </w:rPr>
    </w:pPr>
    <w:r w:rsidRPr="00913241">
      <w:rPr>
        <w:sz w:val="18"/>
      </w:rPr>
      <w:t xml:space="preserve">- </w:t>
    </w:r>
    <w:r w:rsidRPr="00913241">
      <w:rPr>
        <w:sz w:val="18"/>
      </w:rPr>
      <w:fldChar w:fldCharType="begin"/>
    </w:r>
    <w:r w:rsidRPr="00913241">
      <w:rPr>
        <w:sz w:val="18"/>
      </w:rPr>
      <w:instrText xml:space="preserve"> PAGE  \* MERGEFORMAT </w:instrText>
    </w:r>
    <w:r w:rsidRPr="00913241">
      <w:rPr>
        <w:sz w:val="18"/>
      </w:rPr>
      <w:fldChar w:fldCharType="separate"/>
    </w:r>
    <w:r>
      <w:rPr>
        <w:noProof/>
        <w:sz w:val="18"/>
      </w:rPr>
      <w:t>2</w:t>
    </w:r>
    <w:r w:rsidRPr="00913241">
      <w:rPr>
        <w:sz w:val="18"/>
      </w:rPr>
      <w:fldChar w:fldCharType="end"/>
    </w:r>
    <w:r w:rsidRPr="00913241">
      <w:rPr>
        <w:sz w:val="18"/>
      </w:rPr>
      <w:t xml:space="preserve"> -</w:t>
    </w:r>
  </w:p>
  <w:p w14:paraId="4ED175A3" w14:textId="5FBD152C" w:rsidR="00693C40" w:rsidRPr="00913241" w:rsidRDefault="006630AB" w:rsidP="006630AB">
    <w:pPr>
      <w:pStyle w:val="Header"/>
      <w:spacing w:after="240"/>
      <w:rPr>
        <w:sz w:val="18"/>
      </w:rPr>
    </w:pPr>
    <w:r w:rsidRPr="006630AB">
      <w:rPr>
        <w:sz w:val="18"/>
      </w:rPr>
      <w:t>FGAN-O-026/LS10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5779D"/>
    <w:multiLevelType w:val="hybridMultilevel"/>
    <w:tmpl w:val="1FE6FCB8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C17A54"/>
    <w:multiLevelType w:val="multilevel"/>
    <w:tmpl w:val="65A8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6B1DF3"/>
    <w:multiLevelType w:val="hybridMultilevel"/>
    <w:tmpl w:val="3A6C99EC"/>
    <w:lvl w:ilvl="0" w:tplc="4B06BCAA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766824"/>
    <w:multiLevelType w:val="multilevel"/>
    <w:tmpl w:val="D298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D65090"/>
    <w:multiLevelType w:val="hybridMultilevel"/>
    <w:tmpl w:val="DC286B1E"/>
    <w:lvl w:ilvl="0" w:tplc="238638CC">
      <w:start w:val="1"/>
      <w:numFmt w:val="bullet"/>
      <w:lvlText w:val=""/>
      <w:lvlJc w:val="left"/>
      <w:pPr>
        <w:ind w:left="9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5" w15:restartNumberingAfterBreak="0">
    <w:nsid w:val="4D545EE5"/>
    <w:multiLevelType w:val="hybridMultilevel"/>
    <w:tmpl w:val="6302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73F0D"/>
    <w:multiLevelType w:val="hybridMultilevel"/>
    <w:tmpl w:val="0EA66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54828"/>
    <w:multiLevelType w:val="hybridMultilevel"/>
    <w:tmpl w:val="D166D31C"/>
    <w:lvl w:ilvl="0" w:tplc="08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77FF3ADA"/>
    <w:multiLevelType w:val="hybridMultilevel"/>
    <w:tmpl w:val="0F4073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127633">
    <w:abstractNumId w:val="9"/>
  </w:num>
  <w:num w:numId="2" w16cid:durableId="1708945390">
    <w:abstractNumId w:val="7"/>
  </w:num>
  <w:num w:numId="3" w16cid:durableId="774902649">
    <w:abstractNumId w:val="6"/>
  </w:num>
  <w:num w:numId="4" w16cid:durableId="786775522">
    <w:abstractNumId w:val="5"/>
  </w:num>
  <w:num w:numId="5" w16cid:durableId="2070497142">
    <w:abstractNumId w:val="4"/>
  </w:num>
  <w:num w:numId="6" w16cid:durableId="1926305104">
    <w:abstractNumId w:val="8"/>
  </w:num>
  <w:num w:numId="7" w16cid:durableId="58526849">
    <w:abstractNumId w:val="3"/>
  </w:num>
  <w:num w:numId="8" w16cid:durableId="405803168">
    <w:abstractNumId w:val="2"/>
  </w:num>
  <w:num w:numId="9" w16cid:durableId="1578127657">
    <w:abstractNumId w:val="1"/>
  </w:num>
  <w:num w:numId="10" w16cid:durableId="1702626925">
    <w:abstractNumId w:val="0"/>
  </w:num>
  <w:num w:numId="11" w16cid:durableId="43913595">
    <w:abstractNumId w:val="16"/>
  </w:num>
  <w:num w:numId="12" w16cid:durableId="1582790378">
    <w:abstractNumId w:val="15"/>
  </w:num>
  <w:num w:numId="13" w16cid:durableId="1834904550">
    <w:abstractNumId w:val="12"/>
  </w:num>
  <w:num w:numId="14" w16cid:durableId="40638410">
    <w:abstractNumId w:val="13"/>
  </w:num>
  <w:num w:numId="15" w16cid:durableId="1381052019">
    <w:abstractNumId w:val="11"/>
  </w:num>
  <w:num w:numId="16" w16cid:durableId="422454957">
    <w:abstractNumId w:val="12"/>
  </w:num>
  <w:num w:numId="17" w16cid:durableId="1980110213">
    <w:abstractNumId w:val="14"/>
  </w:num>
  <w:num w:numId="18" w16cid:durableId="1909195229">
    <w:abstractNumId w:val="10"/>
  </w:num>
  <w:num w:numId="19" w16cid:durableId="1890144703">
    <w:abstractNumId w:val="17"/>
  </w:num>
  <w:num w:numId="20" w16cid:durableId="1925724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00D08"/>
    <w:rsid w:val="00014F69"/>
    <w:rsid w:val="000171DB"/>
    <w:rsid w:val="00023D9A"/>
    <w:rsid w:val="00027FC4"/>
    <w:rsid w:val="0003582E"/>
    <w:rsid w:val="00043D75"/>
    <w:rsid w:val="0004445D"/>
    <w:rsid w:val="00057000"/>
    <w:rsid w:val="000575D7"/>
    <w:rsid w:val="00062FDB"/>
    <w:rsid w:val="000640E0"/>
    <w:rsid w:val="00073B7A"/>
    <w:rsid w:val="00086D80"/>
    <w:rsid w:val="000875A6"/>
    <w:rsid w:val="000966A8"/>
    <w:rsid w:val="000A0A5C"/>
    <w:rsid w:val="000A1995"/>
    <w:rsid w:val="000A5678"/>
    <w:rsid w:val="000A5CA2"/>
    <w:rsid w:val="000E1776"/>
    <w:rsid w:val="000E3C61"/>
    <w:rsid w:val="000E3E55"/>
    <w:rsid w:val="000E6083"/>
    <w:rsid w:val="000E6125"/>
    <w:rsid w:val="000F2449"/>
    <w:rsid w:val="000F297C"/>
    <w:rsid w:val="00100BAF"/>
    <w:rsid w:val="00105929"/>
    <w:rsid w:val="00113DBE"/>
    <w:rsid w:val="001200A6"/>
    <w:rsid w:val="001251DA"/>
    <w:rsid w:val="00125432"/>
    <w:rsid w:val="00136DDD"/>
    <w:rsid w:val="00137F40"/>
    <w:rsid w:val="00144BDF"/>
    <w:rsid w:val="0015135E"/>
    <w:rsid w:val="00151C79"/>
    <w:rsid w:val="00155DDC"/>
    <w:rsid w:val="001871EC"/>
    <w:rsid w:val="001A1597"/>
    <w:rsid w:val="001A20C3"/>
    <w:rsid w:val="001A5ED6"/>
    <w:rsid w:val="001A670F"/>
    <w:rsid w:val="001B6A45"/>
    <w:rsid w:val="001C1003"/>
    <w:rsid w:val="001C62B8"/>
    <w:rsid w:val="001D22D8"/>
    <w:rsid w:val="001D403F"/>
    <w:rsid w:val="001D4296"/>
    <w:rsid w:val="001E7B0E"/>
    <w:rsid w:val="001F141D"/>
    <w:rsid w:val="00200A06"/>
    <w:rsid w:val="00200A98"/>
    <w:rsid w:val="00201AFA"/>
    <w:rsid w:val="00211F7D"/>
    <w:rsid w:val="002229F1"/>
    <w:rsid w:val="00233F75"/>
    <w:rsid w:val="00237324"/>
    <w:rsid w:val="00253DBE"/>
    <w:rsid w:val="00253DC6"/>
    <w:rsid w:val="0025489C"/>
    <w:rsid w:val="002622FA"/>
    <w:rsid w:val="00263518"/>
    <w:rsid w:val="002759E7"/>
    <w:rsid w:val="00277326"/>
    <w:rsid w:val="002938D5"/>
    <w:rsid w:val="002A11C4"/>
    <w:rsid w:val="002A399B"/>
    <w:rsid w:val="002C26C0"/>
    <w:rsid w:val="002C2BC5"/>
    <w:rsid w:val="002E0407"/>
    <w:rsid w:val="002E33CE"/>
    <w:rsid w:val="002E56DA"/>
    <w:rsid w:val="002E6A68"/>
    <w:rsid w:val="002E71EC"/>
    <w:rsid w:val="002E79CB"/>
    <w:rsid w:val="002F0471"/>
    <w:rsid w:val="002F0B76"/>
    <w:rsid w:val="002F1714"/>
    <w:rsid w:val="002F7F55"/>
    <w:rsid w:val="0030224E"/>
    <w:rsid w:val="0030745F"/>
    <w:rsid w:val="00314630"/>
    <w:rsid w:val="00317A9E"/>
    <w:rsid w:val="0032090A"/>
    <w:rsid w:val="00321CDE"/>
    <w:rsid w:val="00333E15"/>
    <w:rsid w:val="00340328"/>
    <w:rsid w:val="003571BC"/>
    <w:rsid w:val="0036090C"/>
    <w:rsid w:val="00364979"/>
    <w:rsid w:val="0038234B"/>
    <w:rsid w:val="00385B9C"/>
    <w:rsid w:val="00385FB5"/>
    <w:rsid w:val="0038715D"/>
    <w:rsid w:val="00392D03"/>
    <w:rsid w:val="00392E84"/>
    <w:rsid w:val="00394DBF"/>
    <w:rsid w:val="003957A6"/>
    <w:rsid w:val="003A43EF"/>
    <w:rsid w:val="003B50FA"/>
    <w:rsid w:val="003B60A2"/>
    <w:rsid w:val="003C7445"/>
    <w:rsid w:val="003D6AA7"/>
    <w:rsid w:val="003E02F2"/>
    <w:rsid w:val="003E39A2"/>
    <w:rsid w:val="003E3B2D"/>
    <w:rsid w:val="003E57AB"/>
    <w:rsid w:val="003F2BED"/>
    <w:rsid w:val="00400B49"/>
    <w:rsid w:val="0043458A"/>
    <w:rsid w:val="00443878"/>
    <w:rsid w:val="004539A8"/>
    <w:rsid w:val="00466613"/>
    <w:rsid w:val="004712CA"/>
    <w:rsid w:val="0047422E"/>
    <w:rsid w:val="00480CA8"/>
    <w:rsid w:val="0049674B"/>
    <w:rsid w:val="004A0125"/>
    <w:rsid w:val="004C0673"/>
    <w:rsid w:val="004C4E4E"/>
    <w:rsid w:val="004D62DA"/>
    <w:rsid w:val="004F3816"/>
    <w:rsid w:val="004F500A"/>
    <w:rsid w:val="004F5AED"/>
    <w:rsid w:val="004F607C"/>
    <w:rsid w:val="00501328"/>
    <w:rsid w:val="005126A0"/>
    <w:rsid w:val="00522576"/>
    <w:rsid w:val="00543D41"/>
    <w:rsid w:val="00545472"/>
    <w:rsid w:val="00554C8F"/>
    <w:rsid w:val="005571A4"/>
    <w:rsid w:val="00566EDA"/>
    <w:rsid w:val="00570583"/>
    <w:rsid w:val="0057081A"/>
    <w:rsid w:val="00572654"/>
    <w:rsid w:val="00582D7B"/>
    <w:rsid w:val="005976A1"/>
    <w:rsid w:val="005A34E7"/>
    <w:rsid w:val="005B5629"/>
    <w:rsid w:val="005C0300"/>
    <w:rsid w:val="005C27A2"/>
    <w:rsid w:val="005C3D08"/>
    <w:rsid w:val="005C7D86"/>
    <w:rsid w:val="005D4FEB"/>
    <w:rsid w:val="005D65ED"/>
    <w:rsid w:val="005E0E6C"/>
    <w:rsid w:val="005E27A1"/>
    <w:rsid w:val="005F144F"/>
    <w:rsid w:val="005F4B6A"/>
    <w:rsid w:val="006010F3"/>
    <w:rsid w:val="00603D94"/>
    <w:rsid w:val="00604E6B"/>
    <w:rsid w:val="00606341"/>
    <w:rsid w:val="00615A0A"/>
    <w:rsid w:val="006333D4"/>
    <w:rsid w:val="00634645"/>
    <w:rsid w:val="006369B2"/>
    <w:rsid w:val="0063718D"/>
    <w:rsid w:val="006415ED"/>
    <w:rsid w:val="00647525"/>
    <w:rsid w:val="00647A71"/>
    <w:rsid w:val="006530A8"/>
    <w:rsid w:val="006570B0"/>
    <w:rsid w:val="0066022F"/>
    <w:rsid w:val="006623D5"/>
    <w:rsid w:val="006630AB"/>
    <w:rsid w:val="00665C06"/>
    <w:rsid w:val="00665F02"/>
    <w:rsid w:val="00677DB5"/>
    <w:rsid w:val="006823F3"/>
    <w:rsid w:val="00683A60"/>
    <w:rsid w:val="0069210B"/>
    <w:rsid w:val="00693C40"/>
    <w:rsid w:val="00695DD7"/>
    <w:rsid w:val="00696CBA"/>
    <w:rsid w:val="006A4055"/>
    <w:rsid w:val="006A7C27"/>
    <w:rsid w:val="006B05F4"/>
    <w:rsid w:val="006B2FE4"/>
    <w:rsid w:val="006B37B0"/>
    <w:rsid w:val="006C5641"/>
    <w:rsid w:val="006D1089"/>
    <w:rsid w:val="006D1B86"/>
    <w:rsid w:val="006D7355"/>
    <w:rsid w:val="006E1B48"/>
    <w:rsid w:val="006E7DF3"/>
    <w:rsid w:val="006F7DEE"/>
    <w:rsid w:val="00715CA6"/>
    <w:rsid w:val="00731135"/>
    <w:rsid w:val="007324AF"/>
    <w:rsid w:val="00736493"/>
    <w:rsid w:val="007409B4"/>
    <w:rsid w:val="00741974"/>
    <w:rsid w:val="0075525E"/>
    <w:rsid w:val="00756D3D"/>
    <w:rsid w:val="00776469"/>
    <w:rsid w:val="007806C2"/>
    <w:rsid w:val="00781FEE"/>
    <w:rsid w:val="007903F8"/>
    <w:rsid w:val="00794F4F"/>
    <w:rsid w:val="007974BE"/>
    <w:rsid w:val="007A0916"/>
    <w:rsid w:val="007A0DFD"/>
    <w:rsid w:val="007B1591"/>
    <w:rsid w:val="007C6F7A"/>
    <w:rsid w:val="007C7122"/>
    <w:rsid w:val="007D3F11"/>
    <w:rsid w:val="007E092F"/>
    <w:rsid w:val="007E2C69"/>
    <w:rsid w:val="007E53E4"/>
    <w:rsid w:val="007E656A"/>
    <w:rsid w:val="007F3CAA"/>
    <w:rsid w:val="007F664D"/>
    <w:rsid w:val="008034F5"/>
    <w:rsid w:val="00805546"/>
    <w:rsid w:val="008126FC"/>
    <w:rsid w:val="00837203"/>
    <w:rsid w:val="00842137"/>
    <w:rsid w:val="00843128"/>
    <w:rsid w:val="00846DCF"/>
    <w:rsid w:val="00853F5F"/>
    <w:rsid w:val="00856C7A"/>
    <w:rsid w:val="008623ED"/>
    <w:rsid w:val="00875AA6"/>
    <w:rsid w:val="00880944"/>
    <w:rsid w:val="00880CEB"/>
    <w:rsid w:val="0089088E"/>
    <w:rsid w:val="00892297"/>
    <w:rsid w:val="008964D6"/>
    <w:rsid w:val="008B503B"/>
    <w:rsid w:val="008B5123"/>
    <w:rsid w:val="008D11C0"/>
    <w:rsid w:val="008E0172"/>
    <w:rsid w:val="00913241"/>
    <w:rsid w:val="00935160"/>
    <w:rsid w:val="00936852"/>
    <w:rsid w:val="00936CD0"/>
    <w:rsid w:val="0094045D"/>
    <w:rsid w:val="009406B5"/>
    <w:rsid w:val="009423C1"/>
    <w:rsid w:val="00946166"/>
    <w:rsid w:val="0095464C"/>
    <w:rsid w:val="00962785"/>
    <w:rsid w:val="00967999"/>
    <w:rsid w:val="00976D8E"/>
    <w:rsid w:val="00983164"/>
    <w:rsid w:val="009972EF"/>
    <w:rsid w:val="00997CF7"/>
    <w:rsid w:val="009B4C9B"/>
    <w:rsid w:val="009B5035"/>
    <w:rsid w:val="009C3160"/>
    <w:rsid w:val="009C74C5"/>
    <w:rsid w:val="009D0BD9"/>
    <w:rsid w:val="009D644B"/>
    <w:rsid w:val="009D741A"/>
    <w:rsid w:val="009E766E"/>
    <w:rsid w:val="009F1960"/>
    <w:rsid w:val="009F4B1A"/>
    <w:rsid w:val="009F60AD"/>
    <w:rsid w:val="009F715E"/>
    <w:rsid w:val="00A066D9"/>
    <w:rsid w:val="00A10DBB"/>
    <w:rsid w:val="00A11720"/>
    <w:rsid w:val="00A21247"/>
    <w:rsid w:val="00A31D47"/>
    <w:rsid w:val="00A4013E"/>
    <w:rsid w:val="00A4045F"/>
    <w:rsid w:val="00A40728"/>
    <w:rsid w:val="00A427CD"/>
    <w:rsid w:val="00A445AF"/>
    <w:rsid w:val="00A45FEE"/>
    <w:rsid w:val="00A4600B"/>
    <w:rsid w:val="00A50506"/>
    <w:rsid w:val="00A51EF0"/>
    <w:rsid w:val="00A67A81"/>
    <w:rsid w:val="00A71F9A"/>
    <w:rsid w:val="00A730A6"/>
    <w:rsid w:val="00A7686A"/>
    <w:rsid w:val="00A96899"/>
    <w:rsid w:val="00A971A0"/>
    <w:rsid w:val="00AA1186"/>
    <w:rsid w:val="00AA1F22"/>
    <w:rsid w:val="00AA5ECB"/>
    <w:rsid w:val="00AC2554"/>
    <w:rsid w:val="00AC3B3C"/>
    <w:rsid w:val="00AE1769"/>
    <w:rsid w:val="00AF5AC6"/>
    <w:rsid w:val="00B01C78"/>
    <w:rsid w:val="00B05821"/>
    <w:rsid w:val="00B100D6"/>
    <w:rsid w:val="00B164C9"/>
    <w:rsid w:val="00B2566F"/>
    <w:rsid w:val="00B26C28"/>
    <w:rsid w:val="00B339AB"/>
    <w:rsid w:val="00B4174C"/>
    <w:rsid w:val="00B453F5"/>
    <w:rsid w:val="00B515EE"/>
    <w:rsid w:val="00B61624"/>
    <w:rsid w:val="00B66481"/>
    <w:rsid w:val="00B7189C"/>
    <w:rsid w:val="00B718A5"/>
    <w:rsid w:val="00B874D0"/>
    <w:rsid w:val="00B87C86"/>
    <w:rsid w:val="00BA788A"/>
    <w:rsid w:val="00BA788C"/>
    <w:rsid w:val="00BB4983"/>
    <w:rsid w:val="00BB7597"/>
    <w:rsid w:val="00BC53D7"/>
    <w:rsid w:val="00BC5C32"/>
    <w:rsid w:val="00BC62E2"/>
    <w:rsid w:val="00C150CD"/>
    <w:rsid w:val="00C15839"/>
    <w:rsid w:val="00C42125"/>
    <w:rsid w:val="00C5234B"/>
    <w:rsid w:val="00C62814"/>
    <w:rsid w:val="00C67B25"/>
    <w:rsid w:val="00C748F7"/>
    <w:rsid w:val="00C74937"/>
    <w:rsid w:val="00C75D32"/>
    <w:rsid w:val="00C860CD"/>
    <w:rsid w:val="00C92915"/>
    <w:rsid w:val="00CA44FE"/>
    <w:rsid w:val="00CB2599"/>
    <w:rsid w:val="00CC386F"/>
    <w:rsid w:val="00CD2139"/>
    <w:rsid w:val="00CE2DB6"/>
    <w:rsid w:val="00CE5986"/>
    <w:rsid w:val="00CF5F20"/>
    <w:rsid w:val="00D14486"/>
    <w:rsid w:val="00D20BCA"/>
    <w:rsid w:val="00D26477"/>
    <w:rsid w:val="00D31B4D"/>
    <w:rsid w:val="00D339FF"/>
    <w:rsid w:val="00D5010B"/>
    <w:rsid w:val="00D647EF"/>
    <w:rsid w:val="00D73137"/>
    <w:rsid w:val="00D75F16"/>
    <w:rsid w:val="00D775F8"/>
    <w:rsid w:val="00D80AAF"/>
    <w:rsid w:val="00D977A2"/>
    <w:rsid w:val="00DA1D47"/>
    <w:rsid w:val="00DA4C0A"/>
    <w:rsid w:val="00DA608E"/>
    <w:rsid w:val="00DB0706"/>
    <w:rsid w:val="00DD506F"/>
    <w:rsid w:val="00DD50DE"/>
    <w:rsid w:val="00DE3062"/>
    <w:rsid w:val="00DF06D5"/>
    <w:rsid w:val="00DF46EB"/>
    <w:rsid w:val="00E045D5"/>
    <w:rsid w:val="00E0581D"/>
    <w:rsid w:val="00E06645"/>
    <w:rsid w:val="00E07D78"/>
    <w:rsid w:val="00E11876"/>
    <w:rsid w:val="00E1590B"/>
    <w:rsid w:val="00E204DD"/>
    <w:rsid w:val="00E228B7"/>
    <w:rsid w:val="00E2516E"/>
    <w:rsid w:val="00E353EC"/>
    <w:rsid w:val="00E51F61"/>
    <w:rsid w:val="00E53C24"/>
    <w:rsid w:val="00E56E77"/>
    <w:rsid w:val="00E60A75"/>
    <w:rsid w:val="00E82FA7"/>
    <w:rsid w:val="00EA0BE7"/>
    <w:rsid w:val="00EA3A96"/>
    <w:rsid w:val="00EA4C78"/>
    <w:rsid w:val="00EA6588"/>
    <w:rsid w:val="00EB444D"/>
    <w:rsid w:val="00EE1A06"/>
    <w:rsid w:val="00EE47D3"/>
    <w:rsid w:val="00EE5C0D"/>
    <w:rsid w:val="00EF4792"/>
    <w:rsid w:val="00EF5CBF"/>
    <w:rsid w:val="00F02294"/>
    <w:rsid w:val="00F30DE7"/>
    <w:rsid w:val="00F35F57"/>
    <w:rsid w:val="00F47D68"/>
    <w:rsid w:val="00F50467"/>
    <w:rsid w:val="00F562A0"/>
    <w:rsid w:val="00F573C9"/>
    <w:rsid w:val="00F57FA4"/>
    <w:rsid w:val="00F7498E"/>
    <w:rsid w:val="00F81827"/>
    <w:rsid w:val="00FA02CB"/>
    <w:rsid w:val="00FA2177"/>
    <w:rsid w:val="00FB0783"/>
    <w:rsid w:val="00FB1D78"/>
    <w:rsid w:val="00FB5FBD"/>
    <w:rsid w:val="00FB7A8B"/>
    <w:rsid w:val="00FC2485"/>
    <w:rsid w:val="00FC5A12"/>
    <w:rsid w:val="00FD439E"/>
    <w:rsid w:val="00FD565B"/>
    <w:rsid w:val="00FD76CB"/>
    <w:rsid w:val="00FE152B"/>
    <w:rsid w:val="00FE239E"/>
    <w:rsid w:val="00FF1151"/>
    <w:rsid w:val="00FF4546"/>
    <w:rsid w:val="00FF538F"/>
    <w:rsid w:val="00F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9765556"/>
  <w15:docId w15:val="{E52C90B7-8018-4340-AA31-B3737EC5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F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rsid w:val="00E2516E"/>
    <w:pPr>
      <w:ind w:left="720"/>
      <w:contextualSpacing/>
    </w:pPr>
  </w:style>
  <w:style w:type="table" w:styleId="TableGrid">
    <w:name w:val="Table Grid"/>
    <w:basedOn w:val="TableNormal"/>
    <w:uiPriority w:val="39"/>
    <w:rsid w:val="00B87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4032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LSTitle">
    <w:name w:val="LSTitl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Source">
    <w:name w:val="LSSourc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Deadline">
    <w:name w:val="LSDeadlin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Comment">
    <w:name w:val="LSForComment"/>
    <w:basedOn w:val="LSForAction"/>
    <w:rsid w:val="00EA3A96"/>
  </w:style>
  <w:style w:type="character" w:styleId="UnresolvedMention">
    <w:name w:val="Unresolved Mention"/>
    <w:basedOn w:val="DefaultParagraphFont"/>
    <w:uiPriority w:val="99"/>
    <w:semiHidden/>
    <w:unhideWhenUsed/>
    <w:rsid w:val="005E27A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E27A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8234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35160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Standard">
    <w:name w:val="Standard"/>
    <w:qFormat/>
    <w:rsid w:val="00F81827"/>
    <w:pPr>
      <w:suppressAutoHyphens/>
      <w:autoSpaceDN w:val="0"/>
      <w:textAlignment w:val="baseline"/>
    </w:pPr>
    <w:rPr>
      <w:rFonts w:ascii="Calibri" w:hAnsi="Calibri" w:cs="F1"/>
      <w:lang w:val="en-GB"/>
    </w:rPr>
  </w:style>
  <w:style w:type="character" w:customStyle="1" w:styleId="Internetlink">
    <w:name w:val="Internet link"/>
    <w:basedOn w:val="DefaultParagraphFont"/>
    <w:rsid w:val="00F81827"/>
    <w:rPr>
      <w:rFonts w:ascii="F" w:hAnsi="F" w:cs="Times New Roman"/>
      <w:color w:val="0000FF"/>
      <w:u w:val="single"/>
    </w:rPr>
  </w:style>
  <w:style w:type="paragraph" w:customStyle="1" w:styleId="CRCoverPage">
    <w:name w:val="CR Cover Page"/>
    <w:rsid w:val="009D741A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7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tranet.itu.int/sites/itu-t/focusgroups/an/_layouts/15/WopiFrame.aspx?sourcedoc=%7BDCD9A5CA-3BC3-41F1-A556-F4AFD303472A%7D&amp;file=FGAN-O-013-R1.docx&amp;action=default" TargetMode="External"/><Relationship Id="rId18" Type="http://schemas.openxmlformats.org/officeDocument/2006/relationships/hyperlink" Target="https://www.itu.int/en/ties-services/Pages/login.asp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sites/itu-t/focusgroups/an/output/FGAN-O-024.docx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leon.wong@rakuten.com" TargetMode="External"/><Relationship Id="rId17" Type="http://schemas.openxmlformats.org/officeDocument/2006/relationships/hyperlink" Target="https://extranet.itu.int/sites/itu-t/focusgroups/an/SitePages/Home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an" TargetMode="External"/><Relationship Id="rId20" Type="http://schemas.openxmlformats.org/officeDocument/2006/relationships/hyperlink" Target="https://extranet.itu.int/sites/itu-t/focusgroups/an/output/FGAN-O-023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focusgroups/an/Documents/Trustworthiness_AN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tsbfgan@itu.in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focusgroups/an/Documents/Architecture-AN.pdf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1B46A03E43E42A6A379A046A5577A" ma:contentTypeVersion="3" ma:contentTypeDescription="Create a new document." ma:contentTypeScope="" ma:versionID="9d9a939acaef08ed6b0db33fe1602ad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7fb6014568fde46b1db3a1d019d488ab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TBC, February 2023" ma:description="Meeting location and date." ma:format="Dropdown" ma:internalName="Meeting">
      <xsd:simpleType>
        <xsd:restriction base="dms:Choice">
          <xsd:enumeration value="TBC, February 2023"/>
          <xsd:enumeration value="Virtual, 31 August - 1 September 2022"/>
          <xsd:enumeration value="Virtual, 1-3 June 2022"/>
          <xsd:enumeration value="Virtual, 30 March - 1 April 2022"/>
          <xsd:enumeration value="Virtual, 26-28 January 2022"/>
          <xsd:enumeration value="Virtual, 3-5 November 2021"/>
          <xsd:enumeration value="Virtual, 1-3 September 2021"/>
          <xsd:enumeration value="Virtual, 15-17 June 2021"/>
          <xsd:enumeration value="Virtual, 13-16 April 2021"/>
          <xsd:enumeration value="Virtual, 2–4 February 2021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 AN</Source>
    <Meeting xmlns="334a01d7-b565-4edd-92e5-cca83928c361">TBC, February 2023</Meeting>
    <Meeting_x0020_document_x0020_number xmlns="334a01d7-b565-4edd-92e5-cca83928c361">294</Meeting_x0020_document_x0020_numb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0DE9C-8DA4-4EF5-BC38-C6CCFBF52C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242BBB-2C9D-433F-9604-F1F917E6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0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on the first deliverable on use cases for autonomous networks from ITU FG-AN </vt:lpstr>
      <vt:lpstr>European Financial Transparency Gateway / Energy distribution with the use of smart contracts / Smart contracts for data accountability and provenance tracking</vt:lpstr>
    </vt:vector>
  </TitlesOfParts>
  <Manager>ITU-T</Manager>
  <Company>International Telecommunication Union (ITU)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Autonomous Networks deliverables from ITU FG-AN</dc:title>
  <dc:subject/>
  <dc:creator>European Commission</dc:creator>
  <cp:keywords>FG DLT; blockchain; DLT; use cases; smart contracts; energy distribution; accountability; provenance tracking; transparency</cp:keywords>
  <dc:description>DLT-I-038.docx  For: Geneva, 17-19 October 2017_x000d_Document date: _x000d_Saved by ITU51011775 at 08:44:15 on 19/10/2017</dc:description>
  <cp:lastModifiedBy>28.623_CR0219R1_(Rel-18)_e_5GMDT</cp:lastModifiedBy>
  <cp:revision>2</cp:revision>
  <cp:lastPrinted>2016-12-23T12:52:00Z</cp:lastPrinted>
  <dcterms:created xsi:type="dcterms:W3CDTF">2023-02-06T13:21:00Z</dcterms:created>
  <dcterms:modified xsi:type="dcterms:W3CDTF">2023-02-06T13:21:00Z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DLT-I-038.docx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17-19 October 2017</vt:lpwstr>
  </property>
  <property fmtid="{D5CDD505-2E9C-101B-9397-08002B2CF9AE}" pid="7" name="Docauthor">
    <vt:lpwstr>European Commission</vt:lpwstr>
  </property>
  <property fmtid="{D5CDD505-2E9C-101B-9397-08002B2CF9AE}" pid="8" name="ContentTypeId">
    <vt:lpwstr>0x010100CD41B46A03E43E42A6A379A046A5577A</vt:lpwstr>
  </property>
</Properties>
</file>